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00E6" w14:textId="12953D83" w:rsidR="00E453EE" w:rsidRDefault="00430302" w:rsidP="00E83B02">
      <w:pPr>
        <w:pStyle w:val="a7"/>
      </w:pPr>
      <w:r>
        <w:t>Блицы список</w:t>
      </w:r>
    </w:p>
    <w:p w14:paraId="7F1B7E1C" w14:textId="77777777" w:rsidR="00E83B02" w:rsidRDefault="00E83B02" w:rsidP="00E83B02">
      <w:pPr>
        <w:pStyle w:val="a7"/>
      </w:pPr>
    </w:p>
    <w:p w14:paraId="15FC45F0" w14:textId="240968AB" w:rsidR="00430302" w:rsidRDefault="00430302" w:rsidP="00E83B02">
      <w:pPr>
        <w:pStyle w:val="a7"/>
        <w:numPr>
          <w:ilvl w:val="0"/>
          <w:numId w:val="1"/>
        </w:numPr>
      </w:pPr>
      <w:r>
        <w:t>В чем ценность обеспечительных мер третейского суда</w:t>
      </w:r>
      <w:r w:rsidR="001F7118">
        <w:t xml:space="preserve"> </w:t>
      </w:r>
    </w:p>
    <w:p w14:paraId="0A13BB4B" w14:textId="18014110" w:rsidR="00430302" w:rsidRDefault="00430302" w:rsidP="00E83B02">
      <w:pPr>
        <w:pStyle w:val="a7"/>
        <w:numPr>
          <w:ilvl w:val="0"/>
          <w:numId w:val="1"/>
        </w:numPr>
      </w:pPr>
      <w:r>
        <w:t>Две цели одной волей</w:t>
      </w:r>
    </w:p>
    <w:p w14:paraId="3204DB14" w14:textId="64FBEB77" w:rsidR="00430302" w:rsidRDefault="00430302" w:rsidP="00E83B02">
      <w:pPr>
        <w:pStyle w:val="a7"/>
        <w:numPr>
          <w:ilvl w:val="0"/>
          <w:numId w:val="1"/>
        </w:numPr>
      </w:pPr>
      <w:proofErr w:type="spellStart"/>
      <w:r>
        <w:t>Делегацессионный</w:t>
      </w:r>
      <w:proofErr w:type="spellEnd"/>
      <w:r>
        <w:t xml:space="preserve"> зачёт</w:t>
      </w:r>
    </w:p>
    <w:p w14:paraId="7F5555E5" w14:textId="368141D3" w:rsidR="00430302" w:rsidRDefault="00430302" w:rsidP="00E83B02">
      <w:pPr>
        <w:pStyle w:val="a7"/>
        <w:numPr>
          <w:ilvl w:val="0"/>
          <w:numId w:val="1"/>
        </w:numPr>
      </w:pPr>
      <w:r>
        <w:t xml:space="preserve">Обязательственная </w:t>
      </w:r>
      <w:proofErr w:type="spellStart"/>
      <w:r>
        <w:t>суррогация</w:t>
      </w:r>
      <w:proofErr w:type="spellEnd"/>
    </w:p>
    <w:p w14:paraId="640DB5B7" w14:textId="4A916FFB" w:rsidR="00430302" w:rsidRDefault="00430302" w:rsidP="00E83B02">
      <w:pPr>
        <w:pStyle w:val="a7"/>
        <w:numPr>
          <w:ilvl w:val="0"/>
          <w:numId w:val="1"/>
        </w:numPr>
      </w:pPr>
      <w:r>
        <w:t xml:space="preserve">Залог из ареста с </w:t>
      </w:r>
      <w:proofErr w:type="spellStart"/>
      <w:r>
        <w:t>Будылиным</w:t>
      </w:r>
      <w:proofErr w:type="spellEnd"/>
    </w:p>
    <w:p w14:paraId="7D011AB9" w14:textId="78209FF5" w:rsidR="00430302" w:rsidRDefault="00430302" w:rsidP="00E83B02">
      <w:pPr>
        <w:pStyle w:val="a7"/>
        <w:numPr>
          <w:ilvl w:val="0"/>
          <w:numId w:val="1"/>
        </w:numPr>
      </w:pPr>
      <w:r w:rsidRPr="00E83B02">
        <w:rPr>
          <w:rFonts w:ascii="Calibri" w:hAnsi="Calibri" w:cs="Calibri"/>
        </w:rPr>
        <w:t>Оферта</w:t>
      </w:r>
      <w:r>
        <w:t xml:space="preserve"> </w:t>
      </w:r>
      <w:r w:rsidRPr="00E83B02">
        <w:rPr>
          <w:rFonts w:ascii="Calibri" w:hAnsi="Calibri" w:cs="Calibri"/>
        </w:rPr>
        <w:t>и</w:t>
      </w:r>
      <w:r>
        <w:t xml:space="preserve"> </w:t>
      </w:r>
      <w:r w:rsidRPr="00E83B02">
        <w:rPr>
          <w:rFonts w:ascii="Calibri" w:hAnsi="Calibri" w:cs="Calibri"/>
        </w:rPr>
        <w:t>акцепт</w:t>
      </w:r>
      <w:r>
        <w:t xml:space="preserve"> </w:t>
      </w:r>
      <w:r w:rsidRPr="00E83B02">
        <w:rPr>
          <w:rFonts w:ascii="Calibri" w:hAnsi="Calibri" w:cs="Calibri"/>
        </w:rPr>
        <w:t>как</w:t>
      </w:r>
      <w:r>
        <w:t xml:space="preserve"> </w:t>
      </w:r>
      <w:r w:rsidRPr="00E83B02">
        <w:rPr>
          <w:rFonts w:ascii="Calibri" w:hAnsi="Calibri" w:cs="Calibri"/>
        </w:rPr>
        <w:t>односторонние</w:t>
      </w:r>
      <w:r>
        <w:t xml:space="preserve"> </w:t>
      </w:r>
      <w:r w:rsidRPr="00E83B02">
        <w:rPr>
          <w:rFonts w:ascii="Calibri" w:hAnsi="Calibri" w:cs="Calibri"/>
        </w:rPr>
        <w:t>сделки</w:t>
      </w:r>
    </w:p>
    <w:p w14:paraId="2E6B24F8" w14:textId="515E0DFF" w:rsidR="00430302" w:rsidRDefault="00430302" w:rsidP="00E83B02">
      <w:pPr>
        <w:pStyle w:val="a7"/>
        <w:numPr>
          <w:ilvl w:val="0"/>
          <w:numId w:val="1"/>
        </w:numPr>
      </w:pPr>
      <w:r>
        <w:t>Залог из ареста</w:t>
      </w:r>
      <w:r w:rsidR="00D86820">
        <w:t xml:space="preserve"> с </w:t>
      </w:r>
      <w:proofErr w:type="spellStart"/>
      <w:r w:rsidR="00D86820">
        <w:t>Сарбашом</w:t>
      </w:r>
      <w:proofErr w:type="spellEnd"/>
    </w:p>
    <w:p w14:paraId="5F75F803" w14:textId="662BCA5B" w:rsidR="00430302" w:rsidRDefault="00430302" w:rsidP="00E83B02">
      <w:pPr>
        <w:pStyle w:val="a7"/>
        <w:numPr>
          <w:ilvl w:val="0"/>
          <w:numId w:val="1"/>
        </w:numPr>
      </w:pPr>
      <w:r>
        <w:t>Понуждение кредитора к принятию исполнения</w:t>
      </w:r>
    </w:p>
    <w:p w14:paraId="4BB87497" w14:textId="503C4D79" w:rsidR="00430302" w:rsidRDefault="00430302" w:rsidP="00E83B02">
      <w:pPr>
        <w:pStyle w:val="a7"/>
        <w:numPr>
          <w:ilvl w:val="0"/>
          <w:numId w:val="1"/>
        </w:numPr>
      </w:pPr>
      <w:r>
        <w:t xml:space="preserve">Зачисление в счёт </w:t>
      </w:r>
      <w:proofErr w:type="spellStart"/>
      <w:r>
        <w:t>задавненного</w:t>
      </w:r>
      <w:proofErr w:type="spellEnd"/>
      <w:r w:rsidR="00DD3D43">
        <w:t xml:space="preserve"> долга</w:t>
      </w:r>
    </w:p>
    <w:p w14:paraId="7E5D951A" w14:textId="4F9410BA" w:rsidR="00430302" w:rsidRDefault="00430302" w:rsidP="00E83B02">
      <w:pPr>
        <w:pStyle w:val="a7"/>
        <w:numPr>
          <w:ilvl w:val="0"/>
          <w:numId w:val="1"/>
        </w:numPr>
      </w:pPr>
      <w:r>
        <w:t>Превентивный отказ без субъективного основания</w:t>
      </w:r>
    </w:p>
    <w:p w14:paraId="69189EC6" w14:textId="2AC5A8DC" w:rsidR="00430302" w:rsidRDefault="00430302" w:rsidP="00E83B02">
      <w:pPr>
        <w:pStyle w:val="a7"/>
        <w:numPr>
          <w:ilvl w:val="0"/>
          <w:numId w:val="1"/>
        </w:numPr>
      </w:pPr>
      <w:r>
        <w:t xml:space="preserve">Зачёт </w:t>
      </w:r>
      <w:r w:rsidR="00D86820">
        <w:t>п</w:t>
      </w:r>
      <w:r>
        <w:t>рав Сената и Отказ от аренды ВС</w:t>
      </w:r>
    </w:p>
    <w:p w14:paraId="3C03A6B8" w14:textId="13CED6C5" w:rsidR="00607886" w:rsidRDefault="00607886" w:rsidP="00607886">
      <w:pPr>
        <w:pStyle w:val="a7"/>
      </w:pPr>
      <w:r>
        <w:t>______________________________________________________________________________</w:t>
      </w:r>
    </w:p>
    <w:p w14:paraId="70900ADC" w14:textId="75C0FE55" w:rsidR="00430302" w:rsidRDefault="00430302" w:rsidP="00E83B02">
      <w:pPr>
        <w:pStyle w:val="a7"/>
        <w:numPr>
          <w:ilvl w:val="0"/>
          <w:numId w:val="1"/>
        </w:numPr>
      </w:pPr>
      <w:r w:rsidRPr="00E83B02">
        <w:rPr>
          <w:rFonts w:ascii="Calibri" w:hAnsi="Calibri" w:cs="Calibri"/>
        </w:rPr>
        <w:t>Расторжение</w:t>
      </w:r>
      <w:r>
        <w:t xml:space="preserve"> </w:t>
      </w:r>
      <w:r w:rsidRPr="00E83B02">
        <w:rPr>
          <w:rFonts w:ascii="Calibri" w:hAnsi="Calibri" w:cs="Calibri"/>
        </w:rPr>
        <w:t>исполненного</w:t>
      </w:r>
      <w:r>
        <w:t xml:space="preserve"> </w:t>
      </w:r>
      <w:r w:rsidRPr="00E83B02">
        <w:rPr>
          <w:rFonts w:ascii="Calibri" w:hAnsi="Calibri" w:cs="Calibri"/>
        </w:rPr>
        <w:t>договора</w:t>
      </w:r>
      <w:r w:rsidR="005E61C6">
        <w:rPr>
          <w:rFonts w:ascii="Calibri" w:hAnsi="Calibri" w:cs="Calibri"/>
        </w:rPr>
        <w:t xml:space="preserve"> </w:t>
      </w:r>
    </w:p>
    <w:p w14:paraId="60FDA091" w14:textId="0329CD98" w:rsidR="00430302" w:rsidRDefault="00430302" w:rsidP="00E83B02">
      <w:pPr>
        <w:pStyle w:val="a7"/>
        <w:numPr>
          <w:ilvl w:val="0"/>
          <w:numId w:val="1"/>
        </w:numPr>
      </w:pPr>
      <w:r>
        <w:t>Изначальная невозможность исполнения</w:t>
      </w:r>
    </w:p>
    <w:p w14:paraId="7D05C43F" w14:textId="1B169FBF" w:rsidR="00430302" w:rsidRDefault="00430302" w:rsidP="00E83B02">
      <w:pPr>
        <w:pStyle w:val="a7"/>
        <w:numPr>
          <w:ilvl w:val="0"/>
          <w:numId w:val="1"/>
        </w:numPr>
      </w:pPr>
      <w:r>
        <w:t xml:space="preserve">Справедливость </w:t>
      </w:r>
      <w:proofErr w:type="spellStart"/>
      <w:r>
        <w:t>nemo</w:t>
      </w:r>
      <w:proofErr w:type="spellEnd"/>
      <w:r>
        <w:t xml:space="preserve"> </w:t>
      </w:r>
      <w:proofErr w:type="spellStart"/>
      <w:r>
        <w:t>subrogat</w:t>
      </w:r>
      <w:proofErr w:type="spellEnd"/>
    </w:p>
    <w:p w14:paraId="6146A277" w14:textId="0654C9B7" w:rsidR="00430302" w:rsidRDefault="00430302" w:rsidP="00E83B02">
      <w:pPr>
        <w:pStyle w:val="a7"/>
        <w:numPr>
          <w:ilvl w:val="0"/>
          <w:numId w:val="1"/>
        </w:numPr>
      </w:pPr>
      <w:r>
        <w:t>Изолированная уступка требования к поручителю</w:t>
      </w:r>
    </w:p>
    <w:p w14:paraId="6DD3998D" w14:textId="51C68AE0" w:rsidR="00430302" w:rsidRDefault="00430302" w:rsidP="00E83B02">
      <w:pPr>
        <w:pStyle w:val="a7"/>
        <w:numPr>
          <w:ilvl w:val="0"/>
          <w:numId w:val="1"/>
        </w:numPr>
      </w:pPr>
      <w:r>
        <w:t>Суброгация или регресс</w:t>
      </w:r>
    </w:p>
    <w:p w14:paraId="69B6ACC2" w14:textId="016E7679" w:rsidR="00430302" w:rsidRDefault="00430302" w:rsidP="00E83B02">
      <w:pPr>
        <w:pStyle w:val="a7"/>
        <w:numPr>
          <w:ilvl w:val="0"/>
          <w:numId w:val="1"/>
        </w:numPr>
      </w:pPr>
      <w:r>
        <w:t>Интервью СВ по адвокатской монополии</w:t>
      </w:r>
    </w:p>
    <w:p w14:paraId="200E761B" w14:textId="42C320DD" w:rsidR="00430302" w:rsidRDefault="00430302" w:rsidP="00E83B02">
      <w:pPr>
        <w:pStyle w:val="a7"/>
        <w:numPr>
          <w:ilvl w:val="0"/>
          <w:numId w:val="1"/>
        </w:numPr>
      </w:pPr>
      <w:r>
        <w:t>Юриспруденция и право</w:t>
      </w:r>
    </w:p>
    <w:p w14:paraId="65D5A54D" w14:textId="2C3B844B" w:rsidR="00430302" w:rsidRDefault="00430302" w:rsidP="00E83B02">
      <w:pPr>
        <w:pStyle w:val="a7"/>
        <w:numPr>
          <w:ilvl w:val="0"/>
          <w:numId w:val="1"/>
        </w:numPr>
      </w:pPr>
      <w:r>
        <w:t>Исполнение-что это</w:t>
      </w:r>
    </w:p>
    <w:p w14:paraId="50335D5A" w14:textId="47C04E77" w:rsidR="00430302" w:rsidRDefault="00430302" w:rsidP="00E83B02">
      <w:pPr>
        <w:pStyle w:val="a7"/>
        <w:numPr>
          <w:ilvl w:val="0"/>
          <w:numId w:val="1"/>
        </w:numPr>
      </w:pPr>
      <w:r>
        <w:t>Можно ли доказать фикцию</w:t>
      </w:r>
    </w:p>
    <w:p w14:paraId="5D91327D" w14:textId="29D7DCD8" w:rsidR="00430302" w:rsidRDefault="00430302" w:rsidP="00E83B02">
      <w:pPr>
        <w:pStyle w:val="a7"/>
        <w:numPr>
          <w:ilvl w:val="0"/>
          <w:numId w:val="1"/>
        </w:numPr>
      </w:pPr>
      <w:r>
        <w:t>Новация деликта в неустойку</w:t>
      </w:r>
    </w:p>
    <w:p w14:paraId="0E7EF75D" w14:textId="3BC920F5" w:rsidR="00430302" w:rsidRDefault="00430302" w:rsidP="00E83B02">
      <w:pPr>
        <w:pStyle w:val="a7"/>
        <w:numPr>
          <w:ilvl w:val="0"/>
          <w:numId w:val="1"/>
        </w:numPr>
      </w:pPr>
      <w:r>
        <w:t>Новация и презумпция отступного</w:t>
      </w:r>
    </w:p>
    <w:sectPr w:rsidR="0043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7877"/>
    <w:multiLevelType w:val="hybridMultilevel"/>
    <w:tmpl w:val="97E24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6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02"/>
    <w:rsid w:val="00172A58"/>
    <w:rsid w:val="001B1E83"/>
    <w:rsid w:val="001F7118"/>
    <w:rsid w:val="002169FA"/>
    <w:rsid w:val="00352652"/>
    <w:rsid w:val="00430302"/>
    <w:rsid w:val="005A572A"/>
    <w:rsid w:val="005E61C6"/>
    <w:rsid w:val="00607886"/>
    <w:rsid w:val="00615C2B"/>
    <w:rsid w:val="00662C9E"/>
    <w:rsid w:val="008300A0"/>
    <w:rsid w:val="009C04EC"/>
    <w:rsid w:val="00C34AB1"/>
    <w:rsid w:val="00C41B20"/>
    <w:rsid w:val="00D86820"/>
    <w:rsid w:val="00DD3D43"/>
    <w:rsid w:val="00E453EE"/>
    <w:rsid w:val="00E83B02"/>
    <w:rsid w:val="00EA503F"/>
    <w:rsid w:val="00EB48CD"/>
    <w:rsid w:val="00F01898"/>
    <w:rsid w:val="00F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35A2"/>
  <w15:chartTrackingRefBased/>
  <w15:docId w15:val="{D168EC67-FAFF-48BB-AEA4-75B059CD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0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3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3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0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0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0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0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0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0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03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03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03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0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03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0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Sarbash</dc:creator>
  <cp:keywords/>
  <dc:description/>
  <cp:lastModifiedBy>Sergey Sarbash</cp:lastModifiedBy>
  <cp:revision>3</cp:revision>
  <dcterms:created xsi:type="dcterms:W3CDTF">2025-10-19T21:04:00Z</dcterms:created>
  <dcterms:modified xsi:type="dcterms:W3CDTF">2025-10-19T21:04:00Z</dcterms:modified>
</cp:coreProperties>
</file>