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2117" w14:textId="3C0AA1C8" w:rsidR="00E453EE" w:rsidRDefault="003F5741">
      <w:r>
        <w:t>Фабула дела</w:t>
      </w:r>
    </w:p>
    <w:p w14:paraId="700CD872" w14:textId="77777777" w:rsidR="003F5741" w:rsidRDefault="003F5741"/>
    <w:p w14:paraId="2A1F6274" w14:textId="662DB548" w:rsidR="003F5741" w:rsidRDefault="003F5741" w:rsidP="003F5741">
      <w:r>
        <w:t>С</w:t>
      </w:r>
      <w:r>
        <w:t>.</w:t>
      </w:r>
      <w:r>
        <w:t xml:space="preserve"> в своих интересах и в интересах несовершеннолетних детей обратилась в суд с иском к </w:t>
      </w:r>
      <w:r>
        <w:t>Управляющей компании</w:t>
      </w:r>
      <w:r>
        <w:t xml:space="preserve"> о компенсации морального вреда в результате причинения вреда жизни и здоровью. В обоснование заявленных требований указано, что в квартире, где истец проживает со своей семьей, произошел разрыв трубы системы отопления, за содержание и исправность которой отвечает </w:t>
      </w:r>
      <w:r>
        <w:t>Управляющая компания</w:t>
      </w:r>
      <w:r>
        <w:t>. В результате данного происшествия под струю горячей воды попала мать истца (инвалид 2 группы, не ходячая), получившая термические ожоги и скончавшаяся в дальнейшем от последствий аварии.</w:t>
      </w:r>
    </w:p>
    <w:p w14:paraId="1110B7B6" w14:textId="7CAD76D6" w:rsidR="003F5741" w:rsidRDefault="003F5741" w:rsidP="003F5741">
      <w:r>
        <w:t>Согласно Акту о затоплении</w:t>
      </w:r>
      <w:r>
        <w:t>,</w:t>
      </w:r>
      <w:r>
        <w:t xml:space="preserve"> было установлено, что произошел разрыв сгона на трубе системы отопления. Вина управляющей компании в данном инциденте установлена. В момент аварии в квартире также находились несовершеннолетние дети, которые, проявив мужество, стали вытаскивать бабушку из-под горячей воды. При этом, бабушка весом более 100 кг., упала на пол и кричала о помощи, поскольку сама уже не могла двигаться и передвигаться, получая ожоги от горячей воды. Несовершеннолетние дети, подвергая себя опасности, под струей горячей воды, обжигаясь, по мокрому полу, смогли волоком оттащить бабушку до коридора, куда горячая вода не доходила и являлась безопасным местом в квартире.</w:t>
      </w:r>
    </w:p>
    <w:p w14:paraId="42728336" w14:textId="61C75B56" w:rsidR="003F5741" w:rsidRDefault="003F5741" w:rsidP="003F5741">
      <w:r>
        <w:t>Происшествие и события, связанные со спасением бабушки, стали причиной сильнейшего психологического потрясения детей: они испытали страх, стресс, пережили опасность для жизни, на протяжении длительного периода страдали от расстройств сна, тревожности и эмоциональной неустойчивости. Истец, как дочь погибшей, также пережила глубокое эмоциональное потрясение, страдания по поводу трагической гибели близкого человека, её социальное положение осложнено, является многодетной матерью, семья является малоимущей, не имеют постоянного дохода. Мать истца</w:t>
      </w:r>
      <w:r>
        <w:t>,</w:t>
      </w:r>
      <w:r>
        <w:t xml:space="preserve"> являлась инвалидом 2 группы, была не ходячая после ампутации ноги, получила тяжелые термические ожоги, была экстренно госпитализирована, длительное время находилась на лечении в стационаре. После выписки из больницы мать истца так и не оправилась от последствий ожогов, тяжелого эмоционального стресса, её основные болезни обострились, состояние здоровья </w:t>
      </w:r>
      <w:proofErr w:type="gramStart"/>
      <w:r>
        <w:t>ухудшалось с каждым днем</w:t>
      </w:r>
      <w:proofErr w:type="gramEnd"/>
      <w:r>
        <w:t xml:space="preserve"> и она скончалась в больнице, через 2 месяца после происшествия. Истец считает, что её мама была бы живой по настоящее время, если бы не эта авария в квартире, поэтому имеется</w:t>
      </w:r>
      <w:r>
        <w:t xml:space="preserve"> </w:t>
      </w:r>
      <w:r>
        <w:t xml:space="preserve">связь между полученным вредом здоровью со смертью мамы. Вина ответчика выражается в ненадлежащем содержании общего имущества, а именно системы отопления, отсутствии ремонта, недостаточном техническом обслуживании, кроме того, на системе </w:t>
      </w:r>
      <w:r>
        <w:t>отопления</w:t>
      </w:r>
      <w:r>
        <w:t xml:space="preserve"> отсутствовали отсекающие краны, чтобы была возможность перекрыть систему отопления. Просит взыскать с ответчика в пользу истца компенсацию морального вреда в размере 400 000 руб., взыскать с ответчика в пользу истца в интересах несовершеннолетних детей компенсацию морального вреда в размере 300 000 рублей.</w:t>
      </w:r>
    </w:p>
    <w:p w14:paraId="21F007FB" w14:textId="093157F0" w:rsidR="00A02CA5" w:rsidRDefault="00A02CA5" w:rsidP="003F5741">
      <w:r>
        <w:t>Суд иск удовлетворил.</w:t>
      </w:r>
    </w:p>
    <w:p w14:paraId="40C3B68E" w14:textId="02110C7A" w:rsidR="00A02CA5" w:rsidRDefault="00A02CA5" w:rsidP="003F5741">
      <w:r>
        <w:t>В ВНА обжалуется решение суда.</w:t>
      </w:r>
    </w:p>
    <w:sectPr w:rsidR="00A02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41"/>
    <w:rsid w:val="001B1E83"/>
    <w:rsid w:val="00331FE3"/>
    <w:rsid w:val="003F5741"/>
    <w:rsid w:val="00662C9E"/>
    <w:rsid w:val="00A02CA5"/>
    <w:rsid w:val="00C34AB1"/>
    <w:rsid w:val="00E453EE"/>
    <w:rsid w:val="00EB48CD"/>
    <w:rsid w:val="00F01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EE3E"/>
  <w15:chartTrackingRefBased/>
  <w15:docId w15:val="{B4D2A9BC-9CA3-43CE-926B-E7D9570D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F5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F5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F57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F57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F57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F57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7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7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7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7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F57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F57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F574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F574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F57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741"/>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7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741"/>
    <w:rPr>
      <w:rFonts w:eastAsiaTheme="majorEastAsia" w:cstheme="majorBidi"/>
      <w:color w:val="272727" w:themeColor="text1" w:themeTint="D8"/>
    </w:rPr>
  </w:style>
  <w:style w:type="paragraph" w:styleId="a3">
    <w:name w:val="Title"/>
    <w:basedOn w:val="a"/>
    <w:next w:val="a"/>
    <w:link w:val="a4"/>
    <w:uiPriority w:val="10"/>
    <w:qFormat/>
    <w:rsid w:val="003F5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F5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7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F57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741"/>
    <w:pPr>
      <w:spacing w:before="160"/>
      <w:jc w:val="center"/>
    </w:pPr>
    <w:rPr>
      <w:i/>
      <w:iCs/>
      <w:color w:val="404040" w:themeColor="text1" w:themeTint="BF"/>
    </w:rPr>
  </w:style>
  <w:style w:type="character" w:customStyle="1" w:styleId="22">
    <w:name w:val="Цитата 2 Знак"/>
    <w:basedOn w:val="a0"/>
    <w:link w:val="21"/>
    <w:uiPriority w:val="29"/>
    <w:rsid w:val="003F5741"/>
    <w:rPr>
      <w:i/>
      <w:iCs/>
      <w:color w:val="404040" w:themeColor="text1" w:themeTint="BF"/>
    </w:rPr>
  </w:style>
  <w:style w:type="paragraph" w:styleId="a7">
    <w:name w:val="List Paragraph"/>
    <w:basedOn w:val="a"/>
    <w:uiPriority w:val="34"/>
    <w:qFormat/>
    <w:rsid w:val="003F5741"/>
    <w:pPr>
      <w:ind w:left="720"/>
      <w:contextualSpacing/>
    </w:pPr>
  </w:style>
  <w:style w:type="character" w:styleId="a8">
    <w:name w:val="Intense Emphasis"/>
    <w:basedOn w:val="a0"/>
    <w:uiPriority w:val="21"/>
    <w:qFormat/>
    <w:rsid w:val="003F5741"/>
    <w:rPr>
      <w:i/>
      <w:iCs/>
      <w:color w:val="2F5496" w:themeColor="accent1" w:themeShade="BF"/>
    </w:rPr>
  </w:style>
  <w:style w:type="paragraph" w:styleId="a9">
    <w:name w:val="Intense Quote"/>
    <w:basedOn w:val="a"/>
    <w:next w:val="a"/>
    <w:link w:val="aa"/>
    <w:uiPriority w:val="30"/>
    <w:qFormat/>
    <w:rsid w:val="003F5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F5741"/>
    <w:rPr>
      <w:i/>
      <w:iCs/>
      <w:color w:val="2F5496" w:themeColor="accent1" w:themeShade="BF"/>
    </w:rPr>
  </w:style>
  <w:style w:type="character" w:styleId="ab">
    <w:name w:val="Intense Reference"/>
    <w:basedOn w:val="a0"/>
    <w:uiPriority w:val="32"/>
    <w:qFormat/>
    <w:rsid w:val="003F5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Sarbash</dc:creator>
  <cp:keywords/>
  <dc:description/>
  <cp:lastModifiedBy>Sergey Sarbash</cp:lastModifiedBy>
  <cp:revision>1</cp:revision>
  <dcterms:created xsi:type="dcterms:W3CDTF">2026-03-23T14:50:00Z</dcterms:created>
  <dcterms:modified xsi:type="dcterms:W3CDTF">2026-03-23T15:05:00Z</dcterms:modified>
</cp:coreProperties>
</file>