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5D732" w14:textId="4F5DDECD" w:rsidR="00C91D63" w:rsidRDefault="00C91D63">
      <w:pPr>
        <w:rPr>
          <w:rFonts w:ascii="Times New Roman" w:hAnsi="Times New Roman" w:cs="Times New Roman"/>
          <w:sz w:val="20"/>
          <w:szCs w:val="20"/>
        </w:rPr>
      </w:pPr>
      <w:r w:rsidRPr="00C91D63">
        <w:rPr>
          <w:rFonts w:ascii="Times New Roman" w:hAnsi="Times New Roman" w:cs="Times New Roman"/>
          <w:sz w:val="20"/>
          <w:szCs w:val="20"/>
        </w:rPr>
        <w:tab/>
      </w:r>
      <w:r w:rsidRPr="00C91D63">
        <w:rPr>
          <w:rFonts w:ascii="Times New Roman" w:hAnsi="Times New Roman" w:cs="Times New Roman"/>
          <w:sz w:val="20"/>
          <w:szCs w:val="20"/>
        </w:rPr>
        <w:tab/>
      </w:r>
      <w:r w:rsidRPr="00C91D63">
        <w:rPr>
          <w:rFonts w:ascii="Times New Roman" w:hAnsi="Times New Roman" w:cs="Times New Roman"/>
          <w:sz w:val="20"/>
          <w:szCs w:val="20"/>
        </w:rPr>
        <w:tab/>
      </w:r>
      <w:r w:rsidRPr="00C91D63">
        <w:rPr>
          <w:rFonts w:ascii="Times New Roman" w:hAnsi="Times New Roman" w:cs="Times New Roman"/>
          <w:sz w:val="20"/>
          <w:szCs w:val="20"/>
        </w:rPr>
        <w:tab/>
      </w:r>
      <w:r w:rsidRPr="00C91D63">
        <w:rPr>
          <w:rFonts w:ascii="Times New Roman" w:hAnsi="Times New Roman" w:cs="Times New Roman"/>
          <w:sz w:val="20"/>
          <w:szCs w:val="20"/>
        </w:rPr>
        <w:tab/>
      </w:r>
      <w:r w:rsidRPr="00C91D63">
        <w:rPr>
          <w:rFonts w:ascii="Times New Roman" w:hAnsi="Times New Roman" w:cs="Times New Roman"/>
          <w:sz w:val="20"/>
          <w:szCs w:val="20"/>
        </w:rPr>
        <w:tab/>
      </w:r>
      <w:r w:rsidRPr="00C91D63">
        <w:rPr>
          <w:rFonts w:ascii="Times New Roman" w:hAnsi="Times New Roman" w:cs="Times New Roman"/>
          <w:sz w:val="20"/>
          <w:szCs w:val="20"/>
        </w:rPr>
        <w:tab/>
      </w:r>
      <w:r w:rsidRPr="00C91D63">
        <w:rPr>
          <w:rFonts w:ascii="Times New Roman" w:hAnsi="Times New Roman" w:cs="Times New Roman"/>
          <w:sz w:val="20"/>
          <w:szCs w:val="20"/>
        </w:rPr>
        <w:tab/>
      </w:r>
      <w:bookmarkStart w:id="0" w:name="_Hlk160958968"/>
      <w:r w:rsidRPr="00C91D63">
        <w:rPr>
          <w:rFonts w:ascii="Times New Roman" w:hAnsi="Times New Roman" w:cs="Times New Roman"/>
          <w:sz w:val="20"/>
          <w:szCs w:val="20"/>
        </w:rPr>
        <w:t>Ненастоящий арбитраж</w:t>
      </w:r>
    </w:p>
    <w:p w14:paraId="30ABF8F3" w14:textId="71E6739F" w:rsidR="00C91D63" w:rsidRDefault="00C91D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48DC142B" w14:textId="1826800C" w:rsidR="00C91D63" w:rsidRDefault="00C91D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Сайт Сарбаша</w:t>
      </w:r>
    </w:p>
    <w:p w14:paraId="57763448" w14:textId="5AED7D5C" w:rsidR="009953E3" w:rsidRDefault="009953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Истец:</w:t>
      </w:r>
      <w:r w:rsidR="00262020">
        <w:rPr>
          <w:rFonts w:ascii="Times New Roman" w:hAnsi="Times New Roman" w:cs="Times New Roman"/>
          <w:sz w:val="20"/>
          <w:szCs w:val="20"/>
        </w:rPr>
        <w:t xml:space="preserve"> Хромов А.П.</w:t>
      </w:r>
    </w:p>
    <w:p w14:paraId="4BD5004F" w14:textId="17238ABE" w:rsidR="009953E3" w:rsidRDefault="009953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Ответчик:</w:t>
      </w:r>
      <w:r w:rsidR="00262020">
        <w:rPr>
          <w:rFonts w:ascii="Times New Roman" w:hAnsi="Times New Roman" w:cs="Times New Roman"/>
          <w:sz w:val="20"/>
          <w:szCs w:val="20"/>
        </w:rPr>
        <w:t xml:space="preserve"> </w:t>
      </w:r>
      <w:r w:rsidR="00262020" w:rsidRPr="00262020">
        <w:rPr>
          <w:rFonts w:ascii="Times New Roman" w:hAnsi="Times New Roman" w:cs="Times New Roman"/>
          <w:sz w:val="20"/>
          <w:szCs w:val="20"/>
        </w:rPr>
        <w:t>ППК Фонд развития территорий</w:t>
      </w:r>
    </w:p>
    <w:p w14:paraId="69F59B74" w14:textId="458953D1" w:rsidR="00262612" w:rsidRDefault="009953E3" w:rsidP="00C91E8B">
      <w:pPr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иска:</w:t>
      </w:r>
      <w:r w:rsidR="00C91E8B">
        <w:rPr>
          <w:rFonts w:ascii="Times New Roman" w:hAnsi="Times New Roman" w:cs="Times New Roman"/>
          <w:sz w:val="20"/>
          <w:szCs w:val="20"/>
        </w:rPr>
        <w:t xml:space="preserve"> </w:t>
      </w:r>
      <w:r w:rsidR="00262612" w:rsidRPr="00262612">
        <w:rPr>
          <w:rFonts w:ascii="Times New Roman" w:hAnsi="Times New Roman" w:cs="Times New Roman"/>
          <w:sz w:val="20"/>
          <w:szCs w:val="20"/>
        </w:rPr>
        <w:t>взыскани</w:t>
      </w:r>
      <w:r w:rsidR="00C91E8B">
        <w:rPr>
          <w:rFonts w:ascii="Times New Roman" w:hAnsi="Times New Roman" w:cs="Times New Roman"/>
          <w:sz w:val="20"/>
          <w:szCs w:val="20"/>
        </w:rPr>
        <w:t>е</w:t>
      </w:r>
      <w:r w:rsidR="00262612" w:rsidRPr="0026261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62612" w:rsidRPr="00262612">
        <w:rPr>
          <w:rFonts w:ascii="Times New Roman" w:hAnsi="Times New Roman" w:cs="Times New Roman"/>
          <w:sz w:val="20"/>
          <w:szCs w:val="20"/>
        </w:rPr>
        <w:t>компенсации ,</w:t>
      </w:r>
      <w:proofErr w:type="gramEnd"/>
      <w:r w:rsidR="00262612" w:rsidRPr="00262612">
        <w:rPr>
          <w:rFonts w:ascii="Times New Roman" w:hAnsi="Times New Roman" w:cs="Times New Roman"/>
          <w:sz w:val="20"/>
          <w:szCs w:val="20"/>
        </w:rPr>
        <w:t xml:space="preserve"> </w:t>
      </w:r>
      <w:r w:rsidR="00C91E8B">
        <w:rPr>
          <w:rFonts w:ascii="Times New Roman" w:hAnsi="Times New Roman" w:cs="Times New Roman"/>
          <w:sz w:val="20"/>
          <w:szCs w:val="20"/>
        </w:rPr>
        <w:t>ш</w:t>
      </w:r>
      <w:r w:rsidR="00262612" w:rsidRPr="00262612">
        <w:rPr>
          <w:rFonts w:ascii="Times New Roman" w:hAnsi="Times New Roman" w:cs="Times New Roman"/>
          <w:sz w:val="20"/>
          <w:szCs w:val="20"/>
        </w:rPr>
        <w:t>трафа,</w:t>
      </w:r>
      <w:r w:rsidR="00C91E8B">
        <w:rPr>
          <w:rFonts w:ascii="Times New Roman" w:hAnsi="Times New Roman" w:cs="Times New Roman"/>
          <w:sz w:val="20"/>
          <w:szCs w:val="20"/>
        </w:rPr>
        <w:t xml:space="preserve"> </w:t>
      </w:r>
      <w:r w:rsidR="00262612" w:rsidRPr="00262612">
        <w:rPr>
          <w:rFonts w:ascii="Times New Roman" w:hAnsi="Times New Roman" w:cs="Times New Roman"/>
          <w:sz w:val="20"/>
          <w:szCs w:val="20"/>
        </w:rPr>
        <w:t>процентов за пользование чужими</w:t>
      </w:r>
      <w:r w:rsidR="00C91E8B">
        <w:rPr>
          <w:rFonts w:ascii="Times New Roman" w:hAnsi="Times New Roman" w:cs="Times New Roman"/>
          <w:sz w:val="20"/>
          <w:szCs w:val="20"/>
        </w:rPr>
        <w:t xml:space="preserve"> </w:t>
      </w:r>
      <w:r w:rsidR="00262612" w:rsidRPr="00262612">
        <w:rPr>
          <w:rFonts w:ascii="Times New Roman" w:hAnsi="Times New Roman" w:cs="Times New Roman"/>
          <w:sz w:val="20"/>
          <w:szCs w:val="20"/>
        </w:rPr>
        <w:t>денежными средствами</w:t>
      </w:r>
    </w:p>
    <w:p w14:paraId="7D721375" w14:textId="77777777" w:rsidR="00C91D63" w:rsidRDefault="00C91D63">
      <w:pPr>
        <w:rPr>
          <w:rFonts w:ascii="Times New Roman" w:hAnsi="Times New Roman" w:cs="Times New Roman"/>
          <w:sz w:val="20"/>
          <w:szCs w:val="20"/>
        </w:rPr>
      </w:pPr>
    </w:p>
    <w:p w14:paraId="5F18DABE" w14:textId="3970EB2A" w:rsidR="00C91D63" w:rsidRPr="00C91D63" w:rsidRDefault="00C91D63" w:rsidP="00C91D6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91D63">
        <w:rPr>
          <w:rFonts w:ascii="Times New Roman" w:hAnsi="Times New Roman" w:cs="Times New Roman"/>
          <w:b/>
          <w:bCs/>
          <w:sz w:val="20"/>
          <w:szCs w:val="20"/>
        </w:rPr>
        <w:t>Исковое заявление</w:t>
      </w:r>
    </w:p>
    <w:p w14:paraId="118888D7" w14:textId="77777777" w:rsidR="00C91D63" w:rsidRDefault="00C91D63">
      <w:pPr>
        <w:rPr>
          <w:rFonts w:ascii="Times New Roman" w:hAnsi="Times New Roman" w:cs="Times New Roman"/>
          <w:sz w:val="20"/>
          <w:szCs w:val="20"/>
        </w:rPr>
      </w:pPr>
    </w:p>
    <w:p w14:paraId="42563B78" w14:textId="4A48260C" w:rsidR="009B2968" w:rsidRDefault="00C91D63" w:rsidP="00C91D6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регламентом Ненастоящего арбитража настоящим </w:t>
      </w:r>
      <w:r w:rsidR="009953E3">
        <w:rPr>
          <w:rFonts w:ascii="Times New Roman" w:hAnsi="Times New Roman" w:cs="Times New Roman"/>
          <w:sz w:val="20"/>
          <w:szCs w:val="20"/>
        </w:rPr>
        <w:t xml:space="preserve">заявлением </w:t>
      </w:r>
      <w:r>
        <w:rPr>
          <w:rFonts w:ascii="Times New Roman" w:hAnsi="Times New Roman" w:cs="Times New Roman"/>
          <w:sz w:val="20"/>
          <w:szCs w:val="20"/>
        </w:rPr>
        <w:t>избираю для коллегиального</w:t>
      </w:r>
      <w:r w:rsidR="00E645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рассмотрени</w:t>
      </w:r>
      <w:r w:rsidR="009953E3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дела</w:t>
      </w:r>
      <w:r w:rsidR="009B2968">
        <w:rPr>
          <w:rFonts w:ascii="Times New Roman" w:hAnsi="Times New Roman" w:cs="Times New Roman"/>
          <w:sz w:val="20"/>
          <w:szCs w:val="20"/>
        </w:rPr>
        <w:t>:</w:t>
      </w:r>
      <w:r w:rsidR="009953E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B4EF85" w14:textId="257236CD" w:rsidR="00C91D63" w:rsidRDefault="009B2968" w:rsidP="00C91D6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Основного </w:t>
      </w:r>
      <w:r w:rsidR="009953E3">
        <w:rPr>
          <w:rFonts w:ascii="Times New Roman" w:hAnsi="Times New Roman" w:cs="Times New Roman"/>
          <w:sz w:val="20"/>
          <w:szCs w:val="20"/>
        </w:rPr>
        <w:t>арбитра</w:t>
      </w:r>
      <w:r w:rsidR="00773C5E">
        <w:rPr>
          <w:rFonts w:ascii="Times New Roman" w:hAnsi="Times New Roman" w:cs="Times New Roman"/>
          <w:sz w:val="20"/>
          <w:szCs w:val="20"/>
        </w:rPr>
        <w:t>:</w:t>
      </w:r>
      <w:r w:rsidR="009953E3">
        <w:rPr>
          <w:rFonts w:ascii="Times New Roman" w:hAnsi="Times New Roman" w:cs="Times New Roman"/>
          <w:sz w:val="20"/>
          <w:szCs w:val="20"/>
        </w:rPr>
        <w:t xml:space="preserve"> </w:t>
      </w:r>
      <w:r w:rsidR="00822B98">
        <w:rPr>
          <w:rFonts w:ascii="Times New Roman" w:hAnsi="Times New Roman" w:cs="Times New Roman"/>
          <w:sz w:val="20"/>
          <w:szCs w:val="20"/>
        </w:rPr>
        <w:t>на усмотрение</w:t>
      </w:r>
      <w:r w:rsidR="00822B98" w:rsidRPr="00822B98">
        <w:t xml:space="preserve"> </w:t>
      </w:r>
      <w:proofErr w:type="spellStart"/>
      <w:r w:rsidR="00822B98" w:rsidRPr="00822B98">
        <w:rPr>
          <w:rFonts w:ascii="Times New Roman" w:hAnsi="Times New Roman" w:cs="Times New Roman"/>
          <w:sz w:val="20"/>
          <w:szCs w:val="20"/>
        </w:rPr>
        <w:t>Amicus</w:t>
      </w:r>
      <w:proofErr w:type="spellEnd"/>
      <w:r w:rsidR="00822B98" w:rsidRPr="00822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B98" w:rsidRPr="00822B98">
        <w:rPr>
          <w:rFonts w:ascii="Times New Roman" w:hAnsi="Times New Roman" w:cs="Times New Roman"/>
          <w:sz w:val="20"/>
          <w:szCs w:val="20"/>
        </w:rPr>
        <w:t>curiae</w:t>
      </w:r>
      <w:proofErr w:type="spellEnd"/>
      <w:r w:rsidR="009953E3">
        <w:rPr>
          <w:rFonts w:ascii="Times New Roman" w:hAnsi="Times New Roman" w:cs="Times New Roman"/>
          <w:sz w:val="20"/>
          <w:szCs w:val="20"/>
        </w:rPr>
        <w:t>.</w:t>
      </w:r>
    </w:p>
    <w:p w14:paraId="2758DB66" w14:textId="29AD1052" w:rsidR="009B2968" w:rsidRDefault="009B2968" w:rsidP="00C91D6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1-го запасного арбитра</w:t>
      </w:r>
      <w:r w:rsidR="00773C5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A50FF">
        <w:rPr>
          <w:rFonts w:ascii="Times New Roman" w:hAnsi="Times New Roman" w:cs="Times New Roman"/>
          <w:sz w:val="20"/>
          <w:szCs w:val="20"/>
        </w:rPr>
        <w:t>на усмотрение</w:t>
      </w:r>
      <w:r w:rsidR="00EA50FF" w:rsidRPr="00822B98">
        <w:t xml:space="preserve"> </w:t>
      </w:r>
      <w:proofErr w:type="spellStart"/>
      <w:r w:rsidR="00EA50FF" w:rsidRPr="00822B98">
        <w:rPr>
          <w:rFonts w:ascii="Times New Roman" w:hAnsi="Times New Roman" w:cs="Times New Roman"/>
          <w:sz w:val="20"/>
          <w:szCs w:val="20"/>
        </w:rPr>
        <w:t>Amicus</w:t>
      </w:r>
      <w:proofErr w:type="spellEnd"/>
      <w:r w:rsidR="00EA50FF" w:rsidRPr="00822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50FF" w:rsidRPr="00822B98">
        <w:rPr>
          <w:rFonts w:ascii="Times New Roman" w:hAnsi="Times New Roman" w:cs="Times New Roman"/>
          <w:sz w:val="20"/>
          <w:szCs w:val="20"/>
        </w:rPr>
        <w:t>curiae</w:t>
      </w:r>
      <w:proofErr w:type="spellEnd"/>
      <w:r w:rsidR="00EA50FF">
        <w:rPr>
          <w:rFonts w:ascii="Times New Roman" w:hAnsi="Times New Roman" w:cs="Times New Roman"/>
          <w:sz w:val="20"/>
          <w:szCs w:val="20"/>
        </w:rPr>
        <w:t>.</w:t>
      </w:r>
    </w:p>
    <w:p w14:paraId="3E249A05" w14:textId="6F57D5F4" w:rsidR="009B2968" w:rsidRDefault="009B2968" w:rsidP="00C91D6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2-го запасного арбитра</w:t>
      </w:r>
      <w:r w:rsidR="00773C5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A50FF">
        <w:rPr>
          <w:rFonts w:ascii="Times New Roman" w:hAnsi="Times New Roman" w:cs="Times New Roman"/>
          <w:sz w:val="20"/>
          <w:szCs w:val="20"/>
        </w:rPr>
        <w:t>на усмотрение</w:t>
      </w:r>
      <w:r w:rsidR="00EA50FF" w:rsidRPr="00822B98">
        <w:t xml:space="preserve"> </w:t>
      </w:r>
      <w:proofErr w:type="spellStart"/>
      <w:r w:rsidR="00EA50FF" w:rsidRPr="00822B98">
        <w:rPr>
          <w:rFonts w:ascii="Times New Roman" w:hAnsi="Times New Roman" w:cs="Times New Roman"/>
          <w:sz w:val="20"/>
          <w:szCs w:val="20"/>
        </w:rPr>
        <w:t>Amicus</w:t>
      </w:r>
      <w:proofErr w:type="spellEnd"/>
      <w:r w:rsidR="00EA50FF" w:rsidRPr="00822B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50FF" w:rsidRPr="00822B98">
        <w:rPr>
          <w:rFonts w:ascii="Times New Roman" w:hAnsi="Times New Roman" w:cs="Times New Roman"/>
          <w:sz w:val="20"/>
          <w:szCs w:val="20"/>
        </w:rPr>
        <w:t>curiae</w:t>
      </w:r>
      <w:proofErr w:type="spellEnd"/>
      <w:r w:rsidR="00EA50FF">
        <w:rPr>
          <w:rFonts w:ascii="Times New Roman" w:hAnsi="Times New Roman" w:cs="Times New Roman"/>
          <w:sz w:val="20"/>
          <w:szCs w:val="20"/>
        </w:rPr>
        <w:t>.</w:t>
      </w:r>
    </w:p>
    <w:p w14:paraId="21EB3665" w14:textId="38E21C59" w:rsidR="002813FD" w:rsidRPr="00EA50FF" w:rsidRDefault="002813FD" w:rsidP="00C91D63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813FD">
        <w:rPr>
          <w:rFonts w:ascii="Times New Roman" w:hAnsi="Times New Roman" w:cs="Times New Roman"/>
          <w:sz w:val="20"/>
          <w:szCs w:val="20"/>
        </w:rPr>
        <w:t>Amicus</w:t>
      </w:r>
      <w:proofErr w:type="spellEnd"/>
      <w:r w:rsidRPr="002813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13FD">
        <w:rPr>
          <w:rFonts w:ascii="Times New Roman" w:hAnsi="Times New Roman" w:cs="Times New Roman"/>
          <w:sz w:val="20"/>
          <w:szCs w:val="20"/>
        </w:rPr>
        <w:t>curiae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A50FF">
        <w:rPr>
          <w:rFonts w:ascii="Times New Roman" w:hAnsi="Times New Roman" w:cs="Times New Roman"/>
          <w:sz w:val="20"/>
          <w:szCs w:val="20"/>
        </w:rPr>
        <w:t xml:space="preserve">Сергей Васильевич </w:t>
      </w:r>
      <w:proofErr w:type="spellStart"/>
      <w:r w:rsidR="00EA50FF">
        <w:rPr>
          <w:rFonts w:ascii="Times New Roman" w:hAnsi="Times New Roman" w:cs="Times New Roman"/>
          <w:sz w:val="20"/>
          <w:szCs w:val="20"/>
        </w:rPr>
        <w:t>Сарбаш</w:t>
      </w:r>
      <w:proofErr w:type="spellEnd"/>
      <w:r w:rsidR="00EA50FF">
        <w:rPr>
          <w:rFonts w:ascii="Times New Roman" w:hAnsi="Times New Roman" w:cs="Times New Roman"/>
          <w:sz w:val="20"/>
          <w:szCs w:val="20"/>
        </w:rPr>
        <w:t>.</w:t>
      </w:r>
    </w:p>
    <w:p w14:paraId="31E7E9D4" w14:textId="4753F66D" w:rsidR="009953E3" w:rsidRDefault="009953E3" w:rsidP="00C91D6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Прошу сформировать состав ненастоящего арбитража и рассмотреть спор по существу ориентировочно </w:t>
      </w:r>
      <w:r w:rsidR="00EA50FF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="00EA50FF">
        <w:rPr>
          <w:rFonts w:ascii="Times New Roman" w:hAnsi="Times New Roman" w:cs="Times New Roman"/>
          <w:sz w:val="20"/>
          <w:szCs w:val="20"/>
        </w:rPr>
        <w:t xml:space="preserve">сентябре </w:t>
      </w:r>
      <w:r>
        <w:rPr>
          <w:rFonts w:ascii="Times New Roman" w:hAnsi="Times New Roman" w:cs="Times New Roman"/>
          <w:sz w:val="20"/>
          <w:szCs w:val="20"/>
        </w:rPr>
        <w:t xml:space="preserve"> 2024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BB0C6F0" w14:textId="77777777" w:rsidR="007278A2" w:rsidRDefault="009953E3" w:rsidP="00EA50F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существу спора: </w:t>
      </w:r>
    </w:p>
    <w:p w14:paraId="149E6944" w14:textId="202A8EB0" w:rsidR="00EA50FF" w:rsidRPr="00EA50FF" w:rsidRDefault="00EA50FF" w:rsidP="00EA50FF">
      <w:pPr>
        <w:jc w:val="both"/>
        <w:rPr>
          <w:rFonts w:ascii="Times New Roman" w:hAnsi="Times New Roman" w:cs="Times New Roman"/>
          <w:sz w:val="20"/>
          <w:szCs w:val="20"/>
        </w:rPr>
      </w:pPr>
      <w:r w:rsidRPr="00EA50FF">
        <w:rPr>
          <w:rFonts w:ascii="Times New Roman" w:hAnsi="Times New Roman" w:cs="Times New Roman"/>
          <w:sz w:val="20"/>
          <w:szCs w:val="20"/>
        </w:rPr>
        <w:t>Хромов А.П. обратился в суд с исковым заявлением о взыскании с ППК «Фонд развития территорий» компенсации, штрафа, процентов за пользование чужими денежными средствами, обосновав следующим:</w:t>
      </w:r>
    </w:p>
    <w:p w14:paraId="1C3920C9" w14:textId="33BC4747" w:rsidR="00EA50FF" w:rsidRPr="00EA50FF" w:rsidRDefault="00EA50FF" w:rsidP="00EA50FF">
      <w:pPr>
        <w:jc w:val="both"/>
        <w:rPr>
          <w:rFonts w:ascii="Times New Roman" w:hAnsi="Times New Roman" w:cs="Times New Roman"/>
          <w:sz w:val="20"/>
          <w:szCs w:val="20"/>
        </w:rPr>
      </w:pPr>
      <w:r w:rsidRPr="00EA50FF">
        <w:rPr>
          <w:rFonts w:ascii="Times New Roman" w:hAnsi="Times New Roman" w:cs="Times New Roman"/>
          <w:sz w:val="20"/>
          <w:szCs w:val="20"/>
        </w:rPr>
        <w:t>ИП Хромов А.П. и ООО СПФ «</w:t>
      </w:r>
      <w:proofErr w:type="spellStart"/>
      <w:r w:rsidRPr="00EA50FF">
        <w:rPr>
          <w:rFonts w:ascii="Times New Roman" w:hAnsi="Times New Roman" w:cs="Times New Roman"/>
          <w:sz w:val="20"/>
          <w:szCs w:val="20"/>
        </w:rPr>
        <w:t>Черов</w:t>
      </w:r>
      <w:proofErr w:type="spellEnd"/>
      <w:r w:rsidRPr="00EA50FF">
        <w:rPr>
          <w:rFonts w:ascii="Times New Roman" w:hAnsi="Times New Roman" w:cs="Times New Roman"/>
          <w:sz w:val="20"/>
          <w:szCs w:val="20"/>
        </w:rPr>
        <w:t xml:space="preserve"> и К» заключили договор участия в долевом строительстве на квартиру №8 в доме по адресу мкрн. Ильинка. Позже застройщик был признан банкротом, а арбитражный управляющий внес требования Хромова в реестр. Фонд защиты прав граждан-участников долевого строительства принял решение о выплате возмещения другим участникам ДДУ, но Хромову было отказано в выплате компенсации по его заявлению</w:t>
      </w:r>
      <w:r w:rsidR="00DB36C0">
        <w:rPr>
          <w:rFonts w:ascii="Times New Roman" w:hAnsi="Times New Roman" w:cs="Times New Roman"/>
          <w:sz w:val="20"/>
          <w:szCs w:val="20"/>
        </w:rPr>
        <w:t xml:space="preserve"> в связи с тем, что договор ДДУ не прошел государственную регистрацию. </w:t>
      </w:r>
    </w:p>
    <w:p w14:paraId="34DC46D7" w14:textId="46411CA1" w:rsidR="00EA50FF" w:rsidRDefault="00EA50FF" w:rsidP="00EA50FF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A50FF">
        <w:rPr>
          <w:rFonts w:ascii="Times New Roman" w:hAnsi="Times New Roman" w:cs="Times New Roman"/>
          <w:sz w:val="20"/>
          <w:szCs w:val="20"/>
        </w:rPr>
        <w:t>Суды трех инстанций отказали в удовлетворении исковых требований.</w:t>
      </w:r>
    </w:p>
    <w:p w14:paraId="0DEB512E" w14:textId="417C64E6" w:rsidR="00B17DBC" w:rsidRDefault="00EA50FF" w:rsidP="00B17DBC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60960046"/>
      <w:r>
        <w:rPr>
          <w:rFonts w:ascii="Times New Roman" w:hAnsi="Times New Roman" w:cs="Times New Roman"/>
          <w:sz w:val="20"/>
          <w:szCs w:val="20"/>
        </w:rPr>
        <w:t>Н</w:t>
      </w:r>
      <w:r w:rsidR="00B17DBC">
        <w:rPr>
          <w:rFonts w:ascii="Times New Roman" w:hAnsi="Times New Roman" w:cs="Times New Roman"/>
          <w:sz w:val="20"/>
          <w:szCs w:val="20"/>
        </w:rPr>
        <w:t>а основании изложенного,</w:t>
      </w:r>
      <w:bookmarkEnd w:id="1"/>
    </w:p>
    <w:p w14:paraId="56EC6642" w14:textId="4CD14674" w:rsidR="009953E3" w:rsidRPr="00B17DBC" w:rsidRDefault="00DF06B5" w:rsidP="00DF06B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17DBC">
        <w:rPr>
          <w:rFonts w:ascii="Times New Roman" w:hAnsi="Times New Roman" w:cs="Times New Roman"/>
          <w:b/>
          <w:bCs/>
          <w:sz w:val="20"/>
          <w:szCs w:val="20"/>
        </w:rPr>
        <w:t>ПРОШУ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СУД</w:t>
      </w:r>
      <w:r w:rsidR="009953E3" w:rsidRPr="00B17DB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C0E43F0" w14:textId="3B4CCE7E" w:rsidR="00FC781A" w:rsidRDefault="005D198A" w:rsidP="00FC78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60959925"/>
      <w:r>
        <w:rPr>
          <w:rFonts w:ascii="Times New Roman" w:hAnsi="Times New Roman" w:cs="Times New Roman"/>
          <w:sz w:val="20"/>
          <w:szCs w:val="20"/>
        </w:rPr>
        <w:t>п</w:t>
      </w:r>
      <w:r w:rsidR="00FC781A">
        <w:rPr>
          <w:rFonts w:ascii="Times New Roman" w:hAnsi="Times New Roman" w:cs="Times New Roman"/>
          <w:sz w:val="20"/>
          <w:szCs w:val="20"/>
        </w:rPr>
        <w:t>ринять в производство данное исковое заявление;</w:t>
      </w:r>
    </w:p>
    <w:p w14:paraId="03BB3A81" w14:textId="0486604B" w:rsidR="00FC781A" w:rsidRDefault="005D198A" w:rsidP="00FC78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FC781A">
        <w:rPr>
          <w:rFonts w:ascii="Times New Roman" w:hAnsi="Times New Roman" w:cs="Times New Roman"/>
          <w:sz w:val="20"/>
          <w:szCs w:val="20"/>
        </w:rPr>
        <w:t>довлетворить требования истца в полном объеме</w:t>
      </w:r>
      <w:r w:rsidR="00BB26BD">
        <w:rPr>
          <w:rFonts w:ascii="Times New Roman" w:hAnsi="Times New Roman" w:cs="Times New Roman"/>
          <w:sz w:val="20"/>
          <w:szCs w:val="20"/>
        </w:rPr>
        <w:t>.</w:t>
      </w:r>
    </w:p>
    <w:p w14:paraId="01119500" w14:textId="54FA4568" w:rsidR="00BB26BD" w:rsidRPr="00BB26BD" w:rsidRDefault="00F41750" w:rsidP="00BB26B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B26BD" w:rsidRPr="00BB26BD">
        <w:rPr>
          <w:rFonts w:ascii="Times New Roman" w:hAnsi="Times New Roman" w:cs="Times New Roman"/>
          <w:sz w:val="20"/>
          <w:szCs w:val="20"/>
        </w:rPr>
        <w:t>взыскать с публично-правовой компании «Фонд развития территорий» компенсацию в размере 3 258 000 (три миллиона двести пятьдесят восемь тысяч) рублей 00 копеек по договору №Г-3-8участия в долевом строительстве от 23.07.2015 и дополнительного соглашения к нему;</w:t>
      </w:r>
    </w:p>
    <w:p w14:paraId="1A8DD441" w14:textId="0B7A771E" w:rsidR="00BB26BD" w:rsidRPr="00BB26BD" w:rsidRDefault="00F41750" w:rsidP="00BB26B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B26BD" w:rsidRPr="00BB26BD">
        <w:rPr>
          <w:rFonts w:ascii="Times New Roman" w:hAnsi="Times New Roman" w:cs="Times New Roman"/>
          <w:sz w:val="20"/>
          <w:szCs w:val="20"/>
        </w:rPr>
        <w:t xml:space="preserve">взыскать с публично-правовой компании «Фонд развития </w:t>
      </w:r>
      <w:proofErr w:type="gramStart"/>
      <w:r w:rsidR="00BB26BD" w:rsidRPr="00BB26BD">
        <w:rPr>
          <w:rFonts w:ascii="Times New Roman" w:hAnsi="Times New Roman" w:cs="Times New Roman"/>
          <w:sz w:val="20"/>
          <w:szCs w:val="20"/>
        </w:rPr>
        <w:t>территорий»  штраф</w:t>
      </w:r>
      <w:proofErr w:type="gramEnd"/>
      <w:r w:rsidR="00BB26BD" w:rsidRPr="00BB26BD">
        <w:rPr>
          <w:rFonts w:ascii="Times New Roman" w:hAnsi="Times New Roman" w:cs="Times New Roman"/>
          <w:sz w:val="20"/>
          <w:szCs w:val="20"/>
        </w:rPr>
        <w:t xml:space="preserve"> в размере 50% от взыскиваемой суммы в размере 1 629 000 (один миллион шестьсот двадцать девять тысяч) рублей;</w:t>
      </w:r>
    </w:p>
    <w:p w14:paraId="4E147E61" w14:textId="4EAC542A" w:rsidR="00BB26BD" w:rsidRPr="00BB26BD" w:rsidRDefault="00F41750" w:rsidP="00BB26B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B26BD" w:rsidRPr="00BB26BD">
        <w:rPr>
          <w:rFonts w:ascii="Times New Roman" w:hAnsi="Times New Roman" w:cs="Times New Roman"/>
          <w:sz w:val="20"/>
          <w:szCs w:val="20"/>
        </w:rPr>
        <w:t xml:space="preserve">взыскать проценты за пользование чужими денежными средствами в размере 402 204,73 (четыреста две тысячи двести четыре) рубля 73 коп. </w:t>
      </w:r>
    </w:p>
    <w:p w14:paraId="0341407F" w14:textId="77777777" w:rsidR="00BB26BD" w:rsidRPr="00BB26BD" w:rsidRDefault="00BB26BD" w:rsidP="00BB26BD">
      <w:pPr>
        <w:pStyle w:val="a3"/>
        <w:rPr>
          <w:rFonts w:ascii="Times New Roman" w:hAnsi="Times New Roman" w:cs="Times New Roman"/>
          <w:sz w:val="20"/>
          <w:szCs w:val="20"/>
        </w:rPr>
      </w:pPr>
      <w:r w:rsidRPr="00BB26BD">
        <w:rPr>
          <w:rFonts w:ascii="Times New Roman" w:hAnsi="Times New Roman" w:cs="Times New Roman"/>
          <w:sz w:val="20"/>
          <w:szCs w:val="20"/>
        </w:rPr>
        <w:t xml:space="preserve">Итого: 5 289 204,73 (пять миллионов двести восемьдесят девять тысяч двести четыре) рубля 73 коп.  </w:t>
      </w:r>
    </w:p>
    <w:p w14:paraId="6454A9EF" w14:textId="77777777" w:rsidR="00BB26BD" w:rsidRPr="00FC781A" w:rsidRDefault="00BB26BD" w:rsidP="00BB26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B394F83" w14:textId="77777777" w:rsidR="00FC781A" w:rsidRDefault="00FC781A" w:rsidP="009953E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BC695A" w14:textId="77777777" w:rsidR="00FA3156" w:rsidRDefault="00FA3156" w:rsidP="009953E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986CD5" w14:textId="2A5147B9" w:rsidR="009953E3" w:rsidRDefault="006D79D6" w:rsidP="009953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Приложения:</w:t>
      </w:r>
    </w:p>
    <w:p w14:paraId="023DACEE" w14:textId="0DFA21DD" w:rsidR="006D79D6" w:rsidRPr="006D79D6" w:rsidRDefault="005969BE" w:rsidP="006D79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Процессуальные документы. </w:t>
      </w:r>
    </w:p>
    <w:bookmarkEnd w:id="2"/>
    <w:p w14:paraId="28D55E71" w14:textId="77777777" w:rsidR="006D79D6" w:rsidRDefault="006D79D6" w:rsidP="009953E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BC9C84" w14:textId="5099A989" w:rsidR="009953E3" w:rsidRPr="00E645B7" w:rsidRDefault="009953E3" w:rsidP="009953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Представитель Истца</w:t>
      </w:r>
      <w:r>
        <w:rPr>
          <w:rFonts w:ascii="Times New Roman" w:hAnsi="Times New Roman" w:cs="Times New Roman"/>
          <w:sz w:val="20"/>
          <w:szCs w:val="20"/>
        </w:rPr>
        <w:tab/>
      </w:r>
      <w:r w:rsidR="00F238FA">
        <w:rPr>
          <w:rFonts w:ascii="Times New Roman" w:hAnsi="Times New Roman" w:cs="Times New Roman"/>
          <w:sz w:val="20"/>
          <w:szCs w:val="20"/>
        </w:rPr>
        <w:t>Василиса Мизинова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bookmarkStart w:id="3" w:name="_Hlk169797131"/>
      <w:r w:rsidR="00E645B7" w:rsidRPr="00E645B7">
        <w:rPr>
          <w:rFonts w:ascii="Times New Roman" w:hAnsi="Times New Roman" w:cs="Times New Roman"/>
          <w:b/>
          <w:bCs/>
          <w:color w:val="0070C0"/>
          <w:sz w:val="20"/>
          <w:szCs w:val="20"/>
        </w:rPr>
        <w:t>аккаунт в Телеграм</w:t>
      </w:r>
      <w:bookmarkEnd w:id="3"/>
      <w:r w:rsidR="00F238FA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="00F238FA" w:rsidRPr="00F238FA">
        <w:rPr>
          <w:rFonts w:ascii="Times New Roman" w:hAnsi="Times New Roman" w:cs="Times New Roman"/>
          <w:b/>
          <w:bCs/>
          <w:color w:val="0070C0"/>
          <w:sz w:val="20"/>
          <w:szCs w:val="20"/>
        </w:rPr>
        <w:t>@Mizinova_Vasilisa</w:t>
      </w:r>
    </w:p>
    <w:p w14:paraId="3DC260CE" w14:textId="77777777" w:rsidR="00383463" w:rsidRPr="00383463" w:rsidRDefault="00E80C69" w:rsidP="00383463">
      <w:pPr>
        <w:rPr>
          <w:rFonts w:ascii="Times New Roman" w:hAnsi="Times New Roman" w:cs="Times New Roman"/>
          <w:i/>
          <w:iCs/>
          <w:color w:val="0000FF"/>
          <w:sz w:val="16"/>
          <w:szCs w:val="16"/>
        </w:rPr>
      </w:pPr>
      <w:r w:rsidRPr="00E80C69">
        <w:rPr>
          <w:rFonts w:ascii="Times New Roman" w:hAnsi="Times New Roman" w:cs="Times New Roman"/>
          <w:color w:val="0000FF"/>
          <w:sz w:val="20"/>
          <w:szCs w:val="20"/>
        </w:rPr>
        <w:t xml:space="preserve">Краткая фабула спора: </w:t>
      </w:r>
      <w:r w:rsidR="00383463" w:rsidRPr="00383463">
        <w:rPr>
          <w:rFonts w:ascii="Times New Roman" w:hAnsi="Times New Roman" w:cs="Times New Roman"/>
          <w:i/>
          <w:iCs/>
          <w:color w:val="0000FF"/>
          <w:sz w:val="16"/>
          <w:szCs w:val="16"/>
        </w:rPr>
        <w:t>Хромов А.П. обратился в суд с исковым заявлением о взыскании с ППК «Фонд развития территорий» компенсации, штрафа, процентов за пользование чужими денежными средствами, обосновав следующим:</w:t>
      </w:r>
    </w:p>
    <w:p w14:paraId="6508A171" w14:textId="61B5F400" w:rsidR="00383463" w:rsidRPr="00383463" w:rsidRDefault="00383463" w:rsidP="00383463">
      <w:pPr>
        <w:rPr>
          <w:rFonts w:ascii="Times New Roman" w:hAnsi="Times New Roman" w:cs="Times New Roman"/>
          <w:i/>
          <w:iCs/>
          <w:color w:val="0000FF"/>
          <w:sz w:val="16"/>
          <w:szCs w:val="16"/>
        </w:rPr>
      </w:pPr>
      <w:r w:rsidRPr="00383463">
        <w:rPr>
          <w:rFonts w:ascii="Times New Roman" w:hAnsi="Times New Roman" w:cs="Times New Roman"/>
          <w:i/>
          <w:iCs/>
          <w:color w:val="0000FF"/>
          <w:sz w:val="16"/>
          <w:szCs w:val="16"/>
        </w:rPr>
        <w:t>ИП Хромов А.П. и ООО СПФ «</w:t>
      </w:r>
      <w:proofErr w:type="spellStart"/>
      <w:r w:rsidRPr="00383463">
        <w:rPr>
          <w:rFonts w:ascii="Times New Roman" w:hAnsi="Times New Roman" w:cs="Times New Roman"/>
          <w:i/>
          <w:iCs/>
          <w:color w:val="0000FF"/>
          <w:sz w:val="16"/>
          <w:szCs w:val="16"/>
        </w:rPr>
        <w:t>Черов</w:t>
      </w:r>
      <w:proofErr w:type="spellEnd"/>
      <w:r w:rsidRPr="00383463">
        <w:rPr>
          <w:rFonts w:ascii="Times New Roman" w:hAnsi="Times New Roman" w:cs="Times New Roman"/>
          <w:i/>
          <w:iCs/>
          <w:color w:val="0000FF"/>
          <w:sz w:val="16"/>
          <w:szCs w:val="16"/>
        </w:rPr>
        <w:t xml:space="preserve"> и К» заключили договор участия в долевом строительстве на квартиру №8 в доме по адресу мкрн. Ильинка. Позже застройщик был признан банкротом, а арбитражный управляющий внес требования Хромова в реестр. Фонд защиты прав граждан-участников долевого строительства принял решение о выплате возмещения другим участникам ДДУ, но Хромову было отказано в выплате компенсации по его заявлению</w:t>
      </w:r>
      <w:r w:rsidR="00DB36C0">
        <w:rPr>
          <w:rFonts w:ascii="Times New Roman" w:hAnsi="Times New Roman" w:cs="Times New Roman"/>
          <w:i/>
          <w:iCs/>
          <w:color w:val="0000FF"/>
          <w:sz w:val="16"/>
          <w:szCs w:val="16"/>
        </w:rPr>
        <w:t xml:space="preserve"> </w:t>
      </w:r>
      <w:r w:rsidR="00DB36C0" w:rsidRPr="00DB36C0">
        <w:rPr>
          <w:rFonts w:ascii="Times New Roman" w:hAnsi="Times New Roman" w:cs="Times New Roman"/>
          <w:i/>
          <w:iCs/>
          <w:color w:val="0000FF"/>
          <w:sz w:val="16"/>
          <w:szCs w:val="16"/>
        </w:rPr>
        <w:t>в связи с тем, что договор ДДУ не прошел государственную регистрацию.</w:t>
      </w:r>
    </w:p>
    <w:p w14:paraId="74E5FFFC" w14:textId="17264764" w:rsidR="00E80C69" w:rsidRDefault="00383463" w:rsidP="00383463">
      <w:pPr>
        <w:jc w:val="both"/>
        <w:rPr>
          <w:rFonts w:ascii="Times New Roman" w:hAnsi="Times New Roman" w:cs="Times New Roman"/>
          <w:i/>
          <w:iCs/>
          <w:color w:val="0000FF"/>
          <w:sz w:val="16"/>
          <w:szCs w:val="16"/>
        </w:rPr>
      </w:pPr>
      <w:r w:rsidRPr="00383463">
        <w:rPr>
          <w:rFonts w:ascii="Times New Roman" w:hAnsi="Times New Roman" w:cs="Times New Roman"/>
          <w:i/>
          <w:iCs/>
          <w:color w:val="0000FF"/>
          <w:sz w:val="16"/>
          <w:szCs w:val="16"/>
        </w:rPr>
        <w:t>Суды трех инстанций последовательно отказали в удовлетворении исковых требований.</w:t>
      </w:r>
    </w:p>
    <w:p w14:paraId="4124DFEC" w14:textId="4B5B6260" w:rsidR="004F2457" w:rsidRPr="004A6A12" w:rsidRDefault="004F2457" w:rsidP="009953E3">
      <w:pPr>
        <w:jc w:val="both"/>
        <w:rPr>
          <w:rFonts w:ascii="Times New Roman" w:hAnsi="Times New Roman" w:cs="Times New Roman"/>
          <w:sz w:val="20"/>
          <w:szCs w:val="20"/>
        </w:rPr>
      </w:pPr>
      <w:r w:rsidRPr="004A6A12">
        <w:rPr>
          <w:rFonts w:ascii="Times New Roman" w:hAnsi="Times New Roman" w:cs="Times New Roman"/>
          <w:sz w:val="20"/>
          <w:szCs w:val="20"/>
        </w:rPr>
        <w:t xml:space="preserve">Правовое обоснование: </w:t>
      </w:r>
    </w:p>
    <w:p w14:paraId="6394E901" w14:textId="2FD0E002" w:rsidR="004F2457" w:rsidRDefault="00F757FC" w:rsidP="00DF68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F0613">
        <w:rPr>
          <w:rFonts w:ascii="Times New Roman" w:hAnsi="Times New Roman" w:cs="Times New Roman"/>
          <w:sz w:val="16"/>
          <w:szCs w:val="16"/>
        </w:rPr>
        <w:t xml:space="preserve">Нижестоящие суды и фонд, отказывая в выплате компенсации, ущемили права слабой стороны договора – участника долевого строительства, и занятая нижестоящими судами и фондом позиция нарушает конституционный принцип равенства, установленные статьей 19 Основного закона, не допускающий различного подхода к гражданам, находящимся в одной категории лиц.  </w:t>
      </w:r>
    </w:p>
    <w:p w14:paraId="5D93491F" w14:textId="14D2C576" w:rsidR="00580391" w:rsidRDefault="00580391" w:rsidP="00DF68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80391">
        <w:rPr>
          <w:rFonts w:ascii="Times New Roman" w:hAnsi="Times New Roman" w:cs="Times New Roman"/>
          <w:sz w:val="16"/>
          <w:szCs w:val="16"/>
        </w:rPr>
        <w:t xml:space="preserve">(до 2015 года) государственная регистрация сделки считалась необходимым условием для вступления в силу правового эффекта договора. Позиция Верховного суда РФ изменилась: договор считается заключенным до его регистрации, так как порождает обязательственные связи между сторонами. Сама регистрация в настоящее время рассматривается как условие права для возникновения эффекта </w:t>
      </w:r>
      <w:proofErr w:type="spellStart"/>
      <w:r w:rsidRPr="00580391">
        <w:rPr>
          <w:rFonts w:ascii="Times New Roman" w:hAnsi="Times New Roman" w:cs="Times New Roman"/>
          <w:sz w:val="16"/>
          <w:szCs w:val="16"/>
        </w:rPr>
        <w:t>противопоставимости</w:t>
      </w:r>
      <w:proofErr w:type="spellEnd"/>
      <w:r w:rsidRPr="00580391">
        <w:rPr>
          <w:rFonts w:ascii="Times New Roman" w:hAnsi="Times New Roman" w:cs="Times New Roman"/>
          <w:sz w:val="16"/>
          <w:szCs w:val="16"/>
        </w:rPr>
        <w:t xml:space="preserve"> этих обязательств третьим лицам.</w:t>
      </w:r>
    </w:p>
    <w:p w14:paraId="706D39EB" w14:textId="023DA56C" w:rsidR="009043D7" w:rsidRPr="00AF0613" w:rsidRDefault="00CC4A0A" w:rsidP="00DF68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</w:t>
      </w:r>
      <w:r w:rsidR="009043D7" w:rsidRPr="009043D7">
        <w:rPr>
          <w:rFonts w:ascii="Times New Roman" w:hAnsi="Times New Roman" w:cs="Times New Roman"/>
          <w:sz w:val="16"/>
          <w:szCs w:val="16"/>
        </w:rPr>
        <w:t xml:space="preserve">сылка ответчика в обоснование своего отказа в компенсационной выплате и отсутствии у него обязанности осуществить эту выплату со ссылкой на </w:t>
      </w:r>
      <w:proofErr w:type="spellStart"/>
      <w:r w:rsidR="009043D7" w:rsidRPr="009043D7">
        <w:rPr>
          <w:rFonts w:ascii="Times New Roman" w:hAnsi="Times New Roman" w:cs="Times New Roman"/>
          <w:sz w:val="16"/>
          <w:szCs w:val="16"/>
        </w:rPr>
        <w:t>незаключенность</w:t>
      </w:r>
      <w:proofErr w:type="spellEnd"/>
      <w:r w:rsidR="009043D7" w:rsidRPr="009043D7">
        <w:rPr>
          <w:rFonts w:ascii="Times New Roman" w:hAnsi="Times New Roman" w:cs="Times New Roman"/>
          <w:sz w:val="16"/>
          <w:szCs w:val="16"/>
        </w:rPr>
        <w:t xml:space="preserve"> </w:t>
      </w:r>
      <w:r w:rsidR="0042731E">
        <w:rPr>
          <w:rFonts w:ascii="Times New Roman" w:hAnsi="Times New Roman" w:cs="Times New Roman"/>
          <w:sz w:val="16"/>
          <w:szCs w:val="16"/>
        </w:rPr>
        <w:t>договора</w:t>
      </w:r>
      <w:r w:rsidR="009043D7" w:rsidRPr="009043D7">
        <w:rPr>
          <w:rFonts w:ascii="Times New Roman" w:hAnsi="Times New Roman" w:cs="Times New Roman"/>
          <w:sz w:val="16"/>
          <w:szCs w:val="16"/>
        </w:rPr>
        <w:t xml:space="preserve"> может рассматриваться в качестве недобросовестного поведения, с целью освободиться от такой выплаты.</w:t>
      </w:r>
    </w:p>
    <w:p w14:paraId="51EB4E95" w14:textId="62BBAF8A" w:rsidR="004D50C1" w:rsidRDefault="004D50C1" w:rsidP="009953E3">
      <w:pPr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4D50C1">
        <w:rPr>
          <w:rFonts w:ascii="Times New Roman" w:hAnsi="Times New Roman" w:cs="Times New Roman"/>
          <w:b/>
          <w:bCs/>
          <w:color w:val="FF0000"/>
          <w:sz w:val="16"/>
          <w:szCs w:val="16"/>
        </w:rPr>
        <w:t>Отказ от конфиденциальности</w:t>
      </w:r>
      <w:r w:rsidR="00DB2A3A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сторон и арбитров</w:t>
      </w:r>
    </w:p>
    <w:p w14:paraId="38BDDB7F" w14:textId="34C88F6F" w:rsidR="009C6507" w:rsidRPr="009C6507" w:rsidRDefault="009C6507" w:rsidP="009953E3">
      <w:pPr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16"/>
          <w:szCs w:val="16"/>
        </w:rPr>
      </w:pPr>
      <w:r w:rsidRPr="009C6507">
        <w:rPr>
          <w:rFonts w:ascii="Times New Roman" w:hAnsi="Times New Roman" w:cs="Times New Roman"/>
          <w:b/>
          <w:bCs/>
          <w:color w:val="538135" w:themeColor="accent6" w:themeShade="BF"/>
          <w:sz w:val="16"/>
          <w:szCs w:val="16"/>
        </w:rPr>
        <w:t>Просмотр</w:t>
      </w:r>
    </w:p>
    <w:p w14:paraId="7B4E96FB" w14:textId="3C14FE72" w:rsidR="004D50C1" w:rsidRDefault="00000000" w:rsidP="009953E3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7350549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5495F"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☒</w:t>
          </w:r>
        </w:sdtContent>
      </w:sdt>
      <w:r w:rsidR="004D50C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4D50C1" w:rsidRPr="004D50C1">
        <w:rPr>
          <w:rFonts w:ascii="Times New Roman" w:hAnsi="Times New Roman" w:cs="Times New Roman"/>
          <w:b/>
          <w:bCs/>
          <w:sz w:val="16"/>
          <w:szCs w:val="16"/>
        </w:rPr>
        <w:t xml:space="preserve">Открытый для всех желающих </w:t>
      </w:r>
    </w:p>
    <w:p w14:paraId="04E500F3" w14:textId="2CE8FE56" w:rsidR="009C6507" w:rsidRDefault="00000000" w:rsidP="009C6507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-2062154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507"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☐</w:t>
          </w:r>
        </w:sdtContent>
      </w:sdt>
      <w:r w:rsidR="009C650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C6507" w:rsidRPr="009C6507">
        <w:rPr>
          <w:rFonts w:ascii="Times New Roman" w:hAnsi="Times New Roman" w:cs="Times New Roman"/>
          <w:b/>
          <w:bCs/>
          <w:sz w:val="16"/>
          <w:szCs w:val="16"/>
        </w:rPr>
        <w:t xml:space="preserve">Открытый для </w:t>
      </w:r>
      <w:r w:rsidR="009C6507">
        <w:rPr>
          <w:rFonts w:ascii="Times New Roman" w:hAnsi="Times New Roman" w:cs="Times New Roman"/>
          <w:b/>
          <w:bCs/>
          <w:sz w:val="16"/>
          <w:szCs w:val="16"/>
        </w:rPr>
        <w:t>записавшихся на сайте</w:t>
      </w:r>
    </w:p>
    <w:p w14:paraId="091905EA" w14:textId="529F4B3C" w:rsidR="009C6507" w:rsidRPr="009C6507" w:rsidRDefault="00000000" w:rsidP="009C6507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185437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507"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☐</w:t>
          </w:r>
        </w:sdtContent>
      </w:sdt>
      <w:r w:rsidR="009C6507">
        <w:rPr>
          <w:rFonts w:ascii="Times New Roman" w:hAnsi="Times New Roman" w:cs="Times New Roman"/>
          <w:b/>
          <w:bCs/>
          <w:sz w:val="16"/>
          <w:szCs w:val="16"/>
        </w:rPr>
        <w:t xml:space="preserve"> Открытый для следующих лиц: </w:t>
      </w:r>
      <w:r w:rsidR="009C6507" w:rsidRPr="009C6507">
        <w:rPr>
          <w:rFonts w:ascii="Times New Roman" w:hAnsi="Times New Roman" w:cs="Times New Roman"/>
          <w:i/>
          <w:iCs/>
          <w:sz w:val="16"/>
          <w:szCs w:val="16"/>
        </w:rPr>
        <w:t xml:space="preserve">укажите их </w:t>
      </w:r>
      <w:r w:rsidR="009C6507" w:rsidRPr="009C6507">
        <w:rPr>
          <w:rFonts w:ascii="Times New Roman" w:hAnsi="Times New Roman" w:cs="Times New Roman"/>
          <w:i/>
          <w:iCs/>
          <w:sz w:val="16"/>
          <w:szCs w:val="16"/>
          <w:lang w:val="en-US"/>
        </w:rPr>
        <w:t>email</w:t>
      </w:r>
    </w:p>
    <w:p w14:paraId="05D29740" w14:textId="56A35BF7" w:rsidR="009C6507" w:rsidRDefault="00000000" w:rsidP="009953E3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99037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507"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☐</w:t>
          </w:r>
        </w:sdtContent>
      </w:sdt>
      <w:r w:rsidR="009C6507">
        <w:rPr>
          <w:rFonts w:ascii="Times New Roman" w:hAnsi="Times New Roman" w:cs="Times New Roman"/>
          <w:b/>
          <w:bCs/>
          <w:sz w:val="16"/>
          <w:szCs w:val="16"/>
        </w:rPr>
        <w:t xml:space="preserve"> Другие условия: </w:t>
      </w:r>
      <w:r w:rsidR="009C6507" w:rsidRPr="009C6507">
        <w:rPr>
          <w:rFonts w:ascii="Times New Roman" w:hAnsi="Times New Roman" w:cs="Times New Roman"/>
          <w:i/>
          <w:iCs/>
          <w:sz w:val="16"/>
          <w:szCs w:val="16"/>
        </w:rPr>
        <w:t>укажите их</w:t>
      </w:r>
    </w:p>
    <w:p w14:paraId="1E3021D3" w14:textId="3284D6FD" w:rsidR="009C6507" w:rsidRDefault="009C6507" w:rsidP="009953E3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4" w:name="_Hlk171603111"/>
      <w:r w:rsidRPr="009C6507">
        <w:rPr>
          <w:rFonts w:ascii="Times New Roman" w:hAnsi="Times New Roman" w:cs="Times New Roman"/>
          <w:b/>
          <w:bCs/>
          <w:color w:val="538135" w:themeColor="accent6" w:themeShade="BF"/>
          <w:sz w:val="16"/>
          <w:szCs w:val="16"/>
        </w:rPr>
        <w:t>Запи</w:t>
      </w:r>
      <w:bookmarkEnd w:id="4"/>
      <w:r w:rsidRPr="009C6507">
        <w:rPr>
          <w:rFonts w:ascii="Times New Roman" w:hAnsi="Times New Roman" w:cs="Times New Roman"/>
          <w:b/>
          <w:bCs/>
          <w:color w:val="538135" w:themeColor="accent6" w:themeShade="BF"/>
          <w:sz w:val="16"/>
          <w:szCs w:val="16"/>
        </w:rPr>
        <w:t>сь</w:t>
      </w:r>
    </w:p>
    <w:p w14:paraId="6ACCB432" w14:textId="11B46FD8" w:rsidR="009C6507" w:rsidRDefault="00000000" w:rsidP="009953E3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-8004554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5495F"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☒</w:t>
          </w:r>
        </w:sdtContent>
      </w:sdt>
      <w:r w:rsidR="009C6507">
        <w:rPr>
          <w:rFonts w:ascii="Times New Roman" w:hAnsi="Times New Roman" w:cs="Times New Roman"/>
          <w:b/>
          <w:bCs/>
          <w:sz w:val="16"/>
          <w:szCs w:val="16"/>
        </w:rPr>
        <w:t xml:space="preserve"> Доступ не ограничен по времени</w:t>
      </w:r>
    </w:p>
    <w:p w14:paraId="51EEB50B" w14:textId="55765E2B" w:rsidR="009C6507" w:rsidRDefault="00000000" w:rsidP="009953E3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1026217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507"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☐</w:t>
          </w:r>
        </w:sdtContent>
      </w:sdt>
      <w:r w:rsidR="009C6507">
        <w:rPr>
          <w:rFonts w:ascii="Times New Roman" w:hAnsi="Times New Roman" w:cs="Times New Roman"/>
          <w:b/>
          <w:bCs/>
          <w:sz w:val="16"/>
          <w:szCs w:val="16"/>
        </w:rPr>
        <w:t xml:space="preserve"> Доступ на ____ дней.</w:t>
      </w:r>
    </w:p>
    <w:bookmarkStart w:id="5" w:name="_Hlk168771619"/>
    <w:p w14:paraId="6D22B2D7" w14:textId="41B1CD89" w:rsidR="009C6507" w:rsidRDefault="00000000" w:rsidP="009953E3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840902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507"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☐</w:t>
          </w:r>
        </w:sdtContent>
      </w:sdt>
      <w:r w:rsidR="009C6507">
        <w:rPr>
          <w:rFonts w:ascii="Times New Roman" w:hAnsi="Times New Roman" w:cs="Times New Roman"/>
          <w:b/>
          <w:bCs/>
          <w:sz w:val="16"/>
          <w:szCs w:val="16"/>
        </w:rPr>
        <w:t xml:space="preserve"> Без записи</w:t>
      </w:r>
    </w:p>
    <w:p w14:paraId="14FFEB46" w14:textId="77777777" w:rsidR="00DB2A3A" w:rsidRDefault="00DB2A3A" w:rsidP="009953E3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bookmarkEnd w:id="5"/>
    <w:p w14:paraId="2DB4C5C4" w14:textId="3032C41D" w:rsidR="000B7752" w:rsidRDefault="00DB2A3A" w:rsidP="009953E3">
      <w:pPr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16"/>
          <w:szCs w:val="16"/>
        </w:rPr>
        <w:t xml:space="preserve">Обсуждение </w:t>
      </w:r>
      <w:r w:rsidRPr="009C6507">
        <w:rPr>
          <w:rFonts w:ascii="Times New Roman" w:hAnsi="Times New Roman" w:cs="Times New Roman"/>
          <w:b/>
          <w:bCs/>
          <w:color w:val="538135" w:themeColor="accent6" w:themeShade="BF"/>
          <w:sz w:val="16"/>
          <w:szCs w:val="16"/>
        </w:rPr>
        <w:t>а</w:t>
      </w:r>
      <w:r>
        <w:rPr>
          <w:rFonts w:ascii="Times New Roman" w:hAnsi="Times New Roman" w:cs="Times New Roman"/>
          <w:b/>
          <w:bCs/>
          <w:color w:val="538135" w:themeColor="accent6" w:themeShade="BF"/>
          <w:sz w:val="16"/>
          <w:szCs w:val="16"/>
        </w:rPr>
        <w:t>рбитров решения и его мотивов (по умолчанию закрытое)</w:t>
      </w:r>
    </w:p>
    <w:p w14:paraId="5FA03BC0" w14:textId="5133E6E2" w:rsidR="00DB2A3A" w:rsidRDefault="00000000" w:rsidP="009953E3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-20975371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5495F"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☒</w:t>
          </w:r>
        </w:sdtContent>
      </w:sdt>
      <w:r w:rsidR="0085495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DB2A3A">
        <w:rPr>
          <w:rFonts w:ascii="Times New Roman" w:hAnsi="Times New Roman" w:cs="Times New Roman"/>
          <w:b/>
          <w:bCs/>
          <w:sz w:val="16"/>
          <w:szCs w:val="16"/>
        </w:rPr>
        <w:t>Открытое</w:t>
      </w:r>
    </w:p>
    <w:p w14:paraId="0C5362AE" w14:textId="77777777" w:rsidR="00DB2A3A" w:rsidRDefault="00DB2A3A" w:rsidP="009953E3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6235134" w14:textId="5151BD64" w:rsidR="000B7752" w:rsidRDefault="000B7752" w:rsidP="009953E3">
      <w:pPr>
        <w:jc w:val="both"/>
        <w:rPr>
          <w:rFonts w:ascii="Times New Roman" w:hAnsi="Times New Roman" w:cs="Times New Roman"/>
          <w:b/>
          <w:bCs/>
          <w:color w:val="0000FF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FF"/>
          <w:sz w:val="16"/>
          <w:szCs w:val="16"/>
        </w:rPr>
        <w:t>Выбор опции Виртуального Ненастоящего арбитража</w:t>
      </w:r>
    </w:p>
    <w:p w14:paraId="1E65A6AF" w14:textId="7E7A0383" w:rsidR="000B7752" w:rsidRDefault="00000000" w:rsidP="000B7752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69476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752"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☐</w:t>
          </w:r>
        </w:sdtContent>
      </w:sdt>
      <w:r w:rsidR="000B775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0B7752">
        <w:rPr>
          <w:rFonts w:ascii="Times New Roman" w:hAnsi="Times New Roman" w:cs="Times New Roman"/>
          <w:b/>
          <w:bCs/>
          <w:sz w:val="16"/>
          <w:szCs w:val="16"/>
        </w:rPr>
        <w:t>Майнкрафт</w:t>
      </w:r>
      <w:proofErr w:type="spellEnd"/>
    </w:p>
    <w:p w14:paraId="36EE7EA4" w14:textId="3C80AC05" w:rsidR="005B40FF" w:rsidRPr="00FD7668" w:rsidRDefault="00000000" w:rsidP="000B7752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b/>
            <w:bCs/>
            <w:sz w:val="16"/>
            <w:szCs w:val="16"/>
          </w:rPr>
          <w:id w:val="-21329389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5495F"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☒</w:t>
          </w:r>
        </w:sdtContent>
      </w:sdt>
      <w:r w:rsidR="005B40FF" w:rsidRPr="00FD766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B40FF" w:rsidRPr="00FD7668">
        <w:rPr>
          <w:rFonts w:ascii="Times New Roman" w:hAnsi="Times New Roman" w:cs="Times New Roman"/>
          <w:b/>
          <w:bCs/>
          <w:sz w:val="16"/>
          <w:szCs w:val="16"/>
          <w:lang w:val="en-US"/>
        </w:rPr>
        <w:t>Roman</w:t>
      </w:r>
      <w:r w:rsidR="005B40FF" w:rsidRPr="00FD766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B40FF" w:rsidRPr="00FD7668">
        <w:rPr>
          <w:rFonts w:ascii="Times New Roman" w:hAnsi="Times New Roman" w:cs="Times New Roman"/>
          <w:b/>
          <w:bCs/>
          <w:sz w:val="16"/>
          <w:szCs w:val="16"/>
          <w:lang w:val="en-US"/>
        </w:rPr>
        <w:t>City</w:t>
      </w:r>
      <w:r w:rsidR="005B40FF" w:rsidRPr="00FD7668">
        <w:rPr>
          <w:rFonts w:ascii="Times New Roman" w:hAnsi="Times New Roman" w:cs="Times New Roman"/>
          <w:b/>
          <w:bCs/>
          <w:sz w:val="16"/>
          <w:szCs w:val="16"/>
        </w:rPr>
        <w:t xml:space="preserve"> (</w:t>
      </w:r>
      <w:proofErr w:type="spellStart"/>
      <w:r w:rsidR="005B40FF" w:rsidRPr="005B40FF">
        <w:rPr>
          <w:rFonts w:ascii="Times New Roman" w:hAnsi="Times New Roman" w:cs="Times New Roman"/>
          <w:b/>
          <w:bCs/>
          <w:sz w:val="16"/>
          <w:szCs w:val="16"/>
        </w:rPr>
        <w:t>Римка</w:t>
      </w:r>
      <w:proofErr w:type="spellEnd"/>
      <w:r w:rsidR="005B40FF" w:rsidRPr="00FD7668">
        <w:rPr>
          <w:rFonts w:ascii="Times New Roman" w:hAnsi="Times New Roman" w:cs="Times New Roman"/>
          <w:b/>
          <w:bCs/>
          <w:sz w:val="16"/>
          <w:szCs w:val="16"/>
        </w:rPr>
        <w:t>)</w:t>
      </w:r>
      <w:r w:rsidR="00FD7668" w:rsidRPr="00FD7668"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r w:rsidR="00FD7668">
        <w:rPr>
          <w:rFonts w:ascii="Times New Roman" w:hAnsi="Times New Roman" w:cs="Times New Roman"/>
          <w:b/>
          <w:bCs/>
          <w:sz w:val="16"/>
          <w:szCs w:val="16"/>
        </w:rPr>
        <w:t>Аватар</w:t>
      </w:r>
      <w:r w:rsidR="00FD7668" w:rsidRPr="00FD7668">
        <w:rPr>
          <w:rFonts w:ascii="Times New Roman" w:hAnsi="Times New Roman" w:cs="Times New Roman"/>
          <w:b/>
          <w:bCs/>
          <w:sz w:val="16"/>
          <w:szCs w:val="16"/>
        </w:rPr>
        <w:t xml:space="preserve"> № __ </w:t>
      </w:r>
      <w:r w:rsidR="00FD766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45CD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D7668" w:rsidRPr="00FD7668">
        <w:rPr>
          <w:rFonts w:ascii="Times New Roman" w:hAnsi="Times New Roman" w:cs="Times New Roman"/>
          <w:i/>
          <w:iCs/>
          <w:sz w:val="16"/>
          <w:szCs w:val="16"/>
        </w:rPr>
        <w:t>укажите выбранный вами</w:t>
      </w:r>
      <w:r w:rsidR="00B45CD5">
        <w:rPr>
          <w:rFonts w:ascii="Times New Roman" w:hAnsi="Times New Roman" w:cs="Times New Roman"/>
          <w:i/>
          <w:iCs/>
          <w:sz w:val="16"/>
          <w:szCs w:val="16"/>
        </w:rPr>
        <w:t xml:space="preserve"> для истца</w:t>
      </w:r>
    </w:p>
    <w:p w14:paraId="7C819335" w14:textId="77777777" w:rsidR="000B7752" w:rsidRPr="00FD7668" w:rsidRDefault="000B7752" w:rsidP="009953E3">
      <w:pPr>
        <w:jc w:val="both"/>
        <w:rPr>
          <w:rFonts w:ascii="Times New Roman" w:hAnsi="Times New Roman" w:cs="Times New Roman"/>
          <w:b/>
          <w:bCs/>
          <w:color w:val="0000FF"/>
          <w:sz w:val="16"/>
          <w:szCs w:val="16"/>
        </w:rPr>
      </w:pPr>
    </w:p>
    <w:bookmarkEnd w:id="0"/>
    <w:p w14:paraId="75744D75" w14:textId="7E278C93" w:rsidR="009953E3" w:rsidRDefault="009953E3" w:rsidP="009953E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4E48D4EB" wp14:editId="1404C7C7">
            <wp:extent cx="5940425" cy="767080"/>
            <wp:effectExtent l="0" t="0" r="0" b="0"/>
            <wp:docPr id="6016463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646361" name="Рисунок 6016463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15CBC"/>
    <w:multiLevelType w:val="hybridMultilevel"/>
    <w:tmpl w:val="0E30C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7541F"/>
    <w:multiLevelType w:val="hybridMultilevel"/>
    <w:tmpl w:val="0E30C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B77FD"/>
    <w:multiLevelType w:val="hybridMultilevel"/>
    <w:tmpl w:val="0E30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02F1E"/>
    <w:multiLevelType w:val="hybridMultilevel"/>
    <w:tmpl w:val="0DD63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10593"/>
    <w:multiLevelType w:val="hybridMultilevel"/>
    <w:tmpl w:val="28966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420803">
    <w:abstractNumId w:val="2"/>
  </w:num>
  <w:num w:numId="2" w16cid:durableId="1555695252">
    <w:abstractNumId w:val="0"/>
  </w:num>
  <w:num w:numId="3" w16cid:durableId="1886479362">
    <w:abstractNumId w:val="1"/>
  </w:num>
  <w:num w:numId="4" w16cid:durableId="1744376722">
    <w:abstractNumId w:val="3"/>
  </w:num>
  <w:num w:numId="5" w16cid:durableId="1822497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63"/>
    <w:rsid w:val="000B7752"/>
    <w:rsid w:val="000E4F6F"/>
    <w:rsid w:val="001B1E83"/>
    <w:rsid w:val="00262020"/>
    <w:rsid w:val="00262612"/>
    <w:rsid w:val="002813FD"/>
    <w:rsid w:val="00361D91"/>
    <w:rsid w:val="00383463"/>
    <w:rsid w:val="003A4885"/>
    <w:rsid w:val="0042731E"/>
    <w:rsid w:val="004A6A12"/>
    <w:rsid w:val="004C0D6D"/>
    <w:rsid w:val="004D50C1"/>
    <w:rsid w:val="004F2457"/>
    <w:rsid w:val="00580391"/>
    <w:rsid w:val="005969BE"/>
    <w:rsid w:val="005B40FF"/>
    <w:rsid w:val="005D198A"/>
    <w:rsid w:val="00652865"/>
    <w:rsid w:val="006D706E"/>
    <w:rsid w:val="006D79D6"/>
    <w:rsid w:val="007278A2"/>
    <w:rsid w:val="00773C5E"/>
    <w:rsid w:val="0082237D"/>
    <w:rsid w:val="00822B98"/>
    <w:rsid w:val="0085495F"/>
    <w:rsid w:val="008A0CC9"/>
    <w:rsid w:val="009043D7"/>
    <w:rsid w:val="009953E3"/>
    <w:rsid w:val="009B2968"/>
    <w:rsid w:val="009C6507"/>
    <w:rsid w:val="009F5AC9"/>
    <w:rsid w:val="00A459AE"/>
    <w:rsid w:val="00A87356"/>
    <w:rsid w:val="00AC1293"/>
    <w:rsid w:val="00AF0613"/>
    <w:rsid w:val="00B17DBC"/>
    <w:rsid w:val="00B45CD5"/>
    <w:rsid w:val="00BB26BD"/>
    <w:rsid w:val="00C34AB1"/>
    <w:rsid w:val="00C64B68"/>
    <w:rsid w:val="00C81846"/>
    <w:rsid w:val="00C90F9F"/>
    <w:rsid w:val="00C91D63"/>
    <w:rsid w:val="00C91E8B"/>
    <w:rsid w:val="00CC4A0A"/>
    <w:rsid w:val="00D31D8C"/>
    <w:rsid w:val="00D61966"/>
    <w:rsid w:val="00DB2A3A"/>
    <w:rsid w:val="00DB36C0"/>
    <w:rsid w:val="00DD68DB"/>
    <w:rsid w:val="00DE5892"/>
    <w:rsid w:val="00DF06B5"/>
    <w:rsid w:val="00DF68FE"/>
    <w:rsid w:val="00DF7F24"/>
    <w:rsid w:val="00E645B7"/>
    <w:rsid w:val="00E80C69"/>
    <w:rsid w:val="00EA50FF"/>
    <w:rsid w:val="00EB48CD"/>
    <w:rsid w:val="00F01898"/>
    <w:rsid w:val="00F06D99"/>
    <w:rsid w:val="00F238FA"/>
    <w:rsid w:val="00F41750"/>
    <w:rsid w:val="00F757FC"/>
    <w:rsid w:val="00FA3156"/>
    <w:rsid w:val="00FC781A"/>
    <w:rsid w:val="00F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D733"/>
  <w15:chartTrackingRefBased/>
  <w15:docId w15:val="{B85179B0-4A8A-46DE-93C4-2220C76A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65435-FB26-4B81-86D6-80320901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Sarbash</dc:creator>
  <cp:keywords/>
  <dc:description/>
  <cp:lastModifiedBy>Sergey Sarbash</cp:lastModifiedBy>
  <cp:revision>2</cp:revision>
  <dcterms:created xsi:type="dcterms:W3CDTF">2024-08-25T08:13:00Z</dcterms:created>
  <dcterms:modified xsi:type="dcterms:W3CDTF">2024-08-25T08:13:00Z</dcterms:modified>
</cp:coreProperties>
</file>