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6718" w14:textId="77777777" w:rsidR="00C712FB" w:rsidRPr="00C712FB" w:rsidRDefault="00C712FB" w:rsidP="00C712FB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Фабула дела</w:t>
      </w:r>
    </w:p>
    <w:p w14:paraId="5F14FDB3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01.09.2022 между лизингодателем и лизингополучателем был заключён договор лизинга транспортного средства.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-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6 400 000 руб. Продавец транспортного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само ТС 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выбран лизингополучателем.</w:t>
      </w:r>
      <w:r w:rsidR="0013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предоставления предмета лизинга являются неотъемлемой частью договора.</w:t>
      </w:r>
    </w:p>
    <w:p w14:paraId="4355B124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условиям договора лизинга лизингополучатель внес первый платёж в размере 500 000 руб. до 10.09.2022. Последующие лизинговые платежи подлежали внесению ежемесячно, начиная с 25.10.2022.</w:t>
      </w:r>
    </w:p>
    <w:p w14:paraId="4979883F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01.11.2022 транспортное средство было поставлено и передано лизингополучателю.</w:t>
      </w:r>
    </w:p>
    <w:p w14:paraId="566CAE61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начала эксплуатации транспортного средства, примерно через месяц после его получения, у лизингополучателя возникли претензии к его техническому состоянию. По утверждению лизингополучателя, транспортное средство неоднократно ломалось и длительное время находилось в ремонте. Лизингополучатель обращался к лизингодателю с просьбами оказать содействие в ускорении ремонта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26AA2BF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01.12.2023 лизингополучатель направил лизингодателю официальное уведомление о ненадлежащем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транспортного средства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указанном уведомлении конкретные требования к лизингодателю заявлены не были.</w:t>
      </w:r>
    </w:p>
    <w:p w14:paraId="6FF23540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25.07.2024 лизингополучатель вносил лизинг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овые платежи. К указанной дате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лачено около 70% цены договора. 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С 25.07.2024 лизингополучатель прекратил внесение лизинговых платежей.</w:t>
      </w:r>
    </w:p>
    <w:p w14:paraId="39F1DD79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15.09.2024 лизингодатель направил лизингополучателю уведомление о расторжении договора лизинга в связи с неоднократной просрочкой внесения лизинговых платежей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требование о возврате предмета лизинга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A434D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01.10.2024 лизингополучатель направил лизингодателю письмо, в котором сообщил </w:t>
      </w:r>
      <w:r w:rsidR="001316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финансовых трудностей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попросил предоставить отсрочку исполнения обязательств сроком на три месяца. В этом же сообщении лизингополучатель указал, где находится транспортное средство, на случай если лизингодатель намерен его забрать.</w:t>
      </w:r>
    </w:p>
    <w:p w14:paraId="00849A5F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22.11.2024 лизингодатель повторно направил лизингополучателю требование о возврате транспортного средства.</w:t>
      </w:r>
    </w:p>
    <w:p w14:paraId="7A22E73B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.11.2024 лизингополучатель направил лизингодателю ответ, в котором сообщил, что транспортное средство находится на охраняемой стоянке </w:t>
      </w:r>
      <w:r w:rsidR="00131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такому-то адресу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Лизингополучатель также указал, что готов заключить договор хранения и принять расходы на хранение транспортного средства на себя. Кроме того, лизингополучатель сообщил, что нашёл потенциального по</w:t>
      </w:r>
      <w:r w:rsidR="001316D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купателя транспортного средства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попросил лизингодателя разъяснить порядок оформления трёхсторонней сделки, при которой новый покупатель погасил бы обязательства лизингополучателя перед лизингодателем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единовременно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0DAF88" w14:textId="77777777" w:rsidR="00C712FB" w:rsidRPr="001316D1" w:rsidRDefault="001316D1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данное предложение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 ответил, что з</w:t>
      </w:r>
      <w:r w:rsidRPr="001316D1">
        <w:rPr>
          <w:rFonts w:ascii="Times New Roman" w:hAnsi="Times New Roman" w:cs="Times New Roman"/>
          <w:sz w:val="24"/>
        </w:rPr>
        <w:t>аключать какое-либо соглашение об ответственном хранении предмета лизинга на территории</w:t>
      </w:r>
      <w:r>
        <w:rPr>
          <w:rFonts w:ascii="Times New Roman" w:hAnsi="Times New Roman" w:cs="Times New Roman"/>
          <w:sz w:val="24"/>
        </w:rPr>
        <w:t xml:space="preserve"> лизингополучателя</w:t>
      </w:r>
      <w:r w:rsidRPr="001316D1">
        <w:rPr>
          <w:rFonts w:ascii="Times New Roman" w:hAnsi="Times New Roman" w:cs="Times New Roman"/>
          <w:sz w:val="24"/>
        </w:rPr>
        <w:t>, которое будет финансироваться за счет лизингополучателя, АО «Лизинг» не намерено.</w:t>
      </w:r>
      <w:r w:rsidRPr="001316D1">
        <w:rPr>
          <w:sz w:val="28"/>
        </w:rPr>
        <w:t xml:space="preserve"> </w:t>
      </w:r>
      <w:r w:rsidRPr="001316D1">
        <w:rPr>
          <w:rFonts w:ascii="Times New Roman" w:hAnsi="Times New Roman" w:cs="Times New Roman"/>
          <w:sz w:val="24"/>
        </w:rPr>
        <w:t>Заключать какое-либо соглашение о погашении лизинговых платежей либо о выкупе предмета лизинга, минуя передачу прав собственности лизингополучателю</w:t>
      </w:r>
      <w:r w:rsidRPr="001316D1">
        <w:rPr>
          <w:rFonts w:ascii="Times New Roman" w:hAnsi="Times New Roman" w:cs="Times New Roman"/>
          <w:sz w:val="28"/>
        </w:rPr>
        <w:t xml:space="preserve"> </w:t>
      </w:r>
      <w:r w:rsidRPr="001316D1">
        <w:rPr>
          <w:rFonts w:ascii="Times New Roman" w:hAnsi="Times New Roman" w:cs="Times New Roman"/>
          <w:sz w:val="24"/>
        </w:rPr>
        <w:t>АО «Лизинг» не намерено. Выкуп предмета лизинга оформляется</w:t>
      </w:r>
      <w:r w:rsidRPr="001316D1">
        <w:t xml:space="preserve"> </w:t>
      </w:r>
      <w:r w:rsidRPr="001316D1">
        <w:rPr>
          <w:rFonts w:ascii="Times New Roman" w:hAnsi="Times New Roman" w:cs="Times New Roman"/>
          <w:bCs/>
          <w:sz w:val="24"/>
        </w:rPr>
        <w:t xml:space="preserve">только на лизингополучателя ООО </w:t>
      </w:r>
      <w:r w:rsidRPr="001316D1">
        <w:rPr>
          <w:rFonts w:ascii="Times New Roman" w:hAnsi="Times New Roman" w:cs="Times New Roman"/>
          <w:bCs/>
          <w:sz w:val="24"/>
          <w:szCs w:val="24"/>
        </w:rPr>
        <w:t xml:space="preserve">«Н-Транс». </w:t>
      </w:r>
      <w:r w:rsidRPr="001316D1">
        <w:rPr>
          <w:rFonts w:ascii="Times New Roman" w:hAnsi="Times New Roman" w:cs="Times New Roman"/>
          <w:sz w:val="24"/>
          <w:szCs w:val="24"/>
        </w:rPr>
        <w:t>Сумма выкупа предмета лизинга по состоянию на 25.11.2024 составляет 3 100 000 руб.»</w:t>
      </w:r>
      <w:r w:rsidR="00C712FB" w:rsidRPr="00131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13C568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25.03.2025 транспортное средство было изъято лизингодателем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изъятия.</w:t>
      </w:r>
    </w:p>
    <w:p w14:paraId="0188E7D3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дальнейшем лизингодатель реализовал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портное средство третьему лицу,</w:t>
      </w: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реализации 2 300 000 руб.</w:t>
      </w:r>
    </w:p>
    <w:p w14:paraId="7C32303D" w14:textId="77777777" w:rsidR="00C712FB" w:rsidRP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01.06.2026 лизингодатель направил лизингополучателю претензию об оплате сальдо встречных обязательств. В претензии заявлено требование об уплате задолженности в размере 1 000 000 </w:t>
      </w:r>
      <w:proofErr w:type="gramStart"/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сумму также вошли пени, расходы на оценку, на стоянку, оплата страховой премии).</w:t>
      </w:r>
    </w:p>
    <w:p w14:paraId="2C7182E8" w14:textId="77777777" w:rsidR="00C712FB" w:rsidRDefault="00C712FB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 между сторонами возник в связи с требованием лизингодателя о взыскании сальдо встречных обязательств после расторжения договора лизинга, изъятия и последующей реализации транспортного средства. Лизингополучатель, в свою очередь, ссылается на ненадлежащее качество транспортного средства, длительные ремонты, уведомление лизингодателя о проблемах с эксплуатацией, а также на то, что после расторжения договора он сообщил место нахождения транспортного средства и предлагал варианты урегулирования, включая хранение транспортного средства за свой счёт и оформление сделки с новым покупателем.</w:t>
      </w:r>
    </w:p>
    <w:p w14:paraId="3D03FC7A" w14:textId="77777777" w:rsidR="00537C4E" w:rsidRDefault="00537C4E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188CE" w14:textId="1D7ADBD8" w:rsidR="00537C4E" w:rsidRPr="00537C4E" w:rsidRDefault="00537C4E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  <w:r w:rsidRPr="00537C4E"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>Модусы арбитража</w:t>
      </w:r>
    </w:p>
    <w:p w14:paraId="6BC7B83A" w14:textId="77777777" w:rsidR="00537C4E" w:rsidRDefault="00537C4E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E8E5C" w14:textId="2F7F4475" w:rsidR="00537C4E" w:rsidRDefault="00537C4E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37C4E"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 xml:space="preserve">требуется </w:t>
      </w:r>
      <w:proofErr w:type="spellStart"/>
      <w:r w:rsidRPr="00537C4E"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>римкоспособность</w:t>
      </w:r>
      <w:proofErr w:type="spellEnd"/>
    </w:p>
    <w:p w14:paraId="1D6DFFEF" w14:textId="0EB58F05" w:rsidR="00537C4E" w:rsidRDefault="00537C4E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мотивирование позиции арбитрами</w:t>
      </w:r>
    </w:p>
    <w:p w14:paraId="3424D454" w14:textId="70E8D50E" w:rsidR="00537C4E" w:rsidRPr="00C712FB" w:rsidRDefault="00537C4E" w:rsidP="00C71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Ориентировочные устные слушания – август.</w:t>
      </w:r>
    </w:p>
    <w:p w14:paraId="19B7CF22" w14:textId="77777777" w:rsidR="00000000" w:rsidRPr="00C712FB" w:rsidRDefault="00000000" w:rsidP="00C712F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01BC" w:rsidRPr="00C7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FB"/>
    <w:rsid w:val="000C7DD2"/>
    <w:rsid w:val="001316D1"/>
    <w:rsid w:val="004316D2"/>
    <w:rsid w:val="00537C4E"/>
    <w:rsid w:val="00C712FB"/>
    <w:rsid w:val="00C91399"/>
    <w:rsid w:val="00C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44B9"/>
  <w15:chartTrackingRefBased/>
  <w15:docId w15:val="{C0377F58-973C-4963-8CCA-944AB80F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sselectedend">
    <w:name w:val="isselectedend"/>
    <w:basedOn w:val="a"/>
    <w:rsid w:val="00C7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Lawyer1</dc:creator>
  <cp:keywords/>
  <dc:description/>
  <cp:lastModifiedBy>Sergey Sarbash</cp:lastModifiedBy>
  <cp:revision>3</cp:revision>
  <dcterms:created xsi:type="dcterms:W3CDTF">2026-06-25T18:03:00Z</dcterms:created>
  <dcterms:modified xsi:type="dcterms:W3CDTF">2026-06-26T12:38:00Z</dcterms:modified>
</cp:coreProperties>
</file>