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7A39" w14:textId="77777777" w:rsidR="00EF0F89" w:rsidRPr="008A7227" w:rsidRDefault="00EF0F89" w:rsidP="00EF0F89">
      <w:pPr>
        <w:jc w:val="both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93237A">
        <w:rPr>
          <w:rFonts w:ascii="Times New Roman" w:hAnsi="Times New Roman" w:cs="Times New Roman"/>
          <w:b/>
          <w:bCs/>
          <w:color w:val="0000FF"/>
          <w:sz w:val="20"/>
          <w:szCs w:val="20"/>
        </w:rPr>
        <w:t>Краткая фабула спора:</w:t>
      </w:r>
    </w:p>
    <w:p w14:paraId="1E7F955B" w14:textId="77777777" w:rsidR="00EF0F89" w:rsidRPr="00374BEA" w:rsidRDefault="00EF0F89" w:rsidP="00EF0F89">
      <w:pPr>
        <w:spacing w:after="0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Истец обратился в Банк с целью заключения договора банковского вклада. Работник Банка предложил Истцу несколько вариантов на выбор. </w:t>
      </w:r>
    </w:p>
    <w:p w14:paraId="1F9183D3" w14:textId="77777777" w:rsidR="00EF0F89" w:rsidRPr="00374BEA" w:rsidRDefault="00EF0F89" w:rsidP="00EF0F89">
      <w:pPr>
        <w:spacing w:after="0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Истец </w:t>
      </w:r>
      <w:r>
        <w:rPr>
          <w:rFonts w:ascii="Times New Roman" w:hAnsi="Times New Roman" w:cs="Times New Roman"/>
          <w:color w:val="0000FF"/>
          <w:sz w:val="20"/>
          <w:szCs w:val="20"/>
        </w:rPr>
        <w:t>заключил договор банковского</w:t>
      </w: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 вклад</w:t>
      </w:r>
      <w:r>
        <w:rPr>
          <w:rFonts w:ascii="Times New Roman" w:hAnsi="Times New Roman" w:cs="Times New Roman"/>
          <w:color w:val="0000FF"/>
          <w:sz w:val="20"/>
          <w:szCs w:val="20"/>
        </w:rPr>
        <w:t>а</w:t>
      </w: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 «Горячий сезон» сроком на 91 день под 19% годовых на сумму 700 000 рублей (далее – Договор 1). </w:t>
      </w:r>
    </w:p>
    <w:p w14:paraId="2C7AFF3C" w14:textId="77777777" w:rsidR="00EF0F89" w:rsidRDefault="00EF0F89" w:rsidP="00EF0F89">
      <w:pPr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В этот же день Истец заключил с Банком ещё один договор на сумму 300 000 рублей, сроком на 5 лет под 18% годовых, с ежегодной выплатой </w:t>
      </w:r>
      <w:r>
        <w:rPr>
          <w:rFonts w:ascii="Times New Roman" w:hAnsi="Times New Roman" w:cs="Times New Roman"/>
          <w:color w:val="0000FF"/>
          <w:sz w:val="20"/>
          <w:szCs w:val="20"/>
        </w:rPr>
        <w:t>дохода</w:t>
      </w: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 (далее – Договор 2).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14:paraId="059E6283" w14:textId="77777777" w:rsidR="00EF0F89" w:rsidRPr="005639AD" w:rsidRDefault="00EF0F89" w:rsidP="00EF0F89">
      <w:pPr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При заключении Договора 2 работник Банка сообщил Истцу информацию о сроке договора, величине процентного дохода и сроках выплаты такого дохода. Работник Банка умолчал о том, что Договор 2 является договором страхования жизни с инвестиционной составляющей, получение дохода по которому не гарантировано, а расторжение договора до истечения 5 лет влечет выплату выкупной суммы (а не всей уплаченной суммы страховой премии). Между тем, вся перечисленная информация была указана в тексте Договора 2, подписанног</w:t>
      </w:r>
      <w:r w:rsidR="00F03E0B">
        <w:rPr>
          <w:rFonts w:ascii="Times New Roman" w:hAnsi="Times New Roman" w:cs="Times New Roman"/>
          <w:color w:val="0000FF"/>
          <w:sz w:val="20"/>
          <w:szCs w:val="20"/>
        </w:rPr>
        <w:t>о Истцом</w:t>
      </w:r>
      <w:r w:rsidR="00F03E0B" w:rsidRPr="005639AD">
        <w:rPr>
          <w:rFonts w:ascii="Times New Roman" w:hAnsi="Times New Roman" w:cs="Times New Roman"/>
          <w:color w:val="0000FF"/>
          <w:sz w:val="20"/>
          <w:szCs w:val="20"/>
        </w:rPr>
        <w:t xml:space="preserve">, </w:t>
      </w:r>
      <w:r w:rsidR="005639AD" w:rsidRPr="005639AD">
        <w:rPr>
          <w:rFonts w:ascii="Times New Roman" w:hAnsi="Times New Roman" w:cs="Times New Roman"/>
          <w:color w:val="0000FF"/>
          <w:sz w:val="20"/>
          <w:szCs w:val="20"/>
        </w:rPr>
        <w:t xml:space="preserve">в </w:t>
      </w:r>
      <w:r w:rsidR="00F03E0B" w:rsidRPr="005639AD">
        <w:rPr>
          <w:rFonts w:ascii="Times New Roman" w:hAnsi="Times New Roman" w:cs="Times New Roman"/>
          <w:color w:val="0000FF"/>
          <w:sz w:val="20"/>
          <w:szCs w:val="20"/>
        </w:rPr>
        <w:t>разборчив</w:t>
      </w:r>
      <w:r w:rsidR="005639AD" w:rsidRPr="005639AD">
        <w:rPr>
          <w:rFonts w:ascii="Times New Roman" w:hAnsi="Times New Roman" w:cs="Times New Roman"/>
          <w:color w:val="0000FF"/>
          <w:sz w:val="20"/>
          <w:szCs w:val="20"/>
        </w:rPr>
        <w:t>ом</w:t>
      </w:r>
      <w:r w:rsidR="00F03E0B" w:rsidRPr="005639AD">
        <w:rPr>
          <w:rFonts w:ascii="Times New Roman" w:hAnsi="Times New Roman" w:cs="Times New Roman"/>
          <w:color w:val="0000FF"/>
          <w:sz w:val="20"/>
          <w:szCs w:val="20"/>
        </w:rPr>
        <w:t xml:space="preserve"> и читабельн</w:t>
      </w:r>
      <w:r w:rsidR="005639AD" w:rsidRPr="005639AD">
        <w:rPr>
          <w:rFonts w:ascii="Times New Roman" w:hAnsi="Times New Roman" w:cs="Times New Roman"/>
          <w:color w:val="0000FF"/>
          <w:sz w:val="20"/>
          <w:szCs w:val="20"/>
        </w:rPr>
        <w:t>о</w:t>
      </w:r>
      <w:r w:rsidR="00F03E0B" w:rsidRPr="005639AD">
        <w:rPr>
          <w:rFonts w:ascii="Times New Roman" w:hAnsi="Times New Roman" w:cs="Times New Roman"/>
          <w:color w:val="0000FF"/>
          <w:sz w:val="20"/>
          <w:szCs w:val="20"/>
        </w:rPr>
        <w:t>м</w:t>
      </w:r>
      <w:r w:rsidR="005639AD" w:rsidRPr="005639AD">
        <w:rPr>
          <w:rFonts w:ascii="Times New Roman" w:hAnsi="Times New Roman" w:cs="Times New Roman"/>
          <w:color w:val="0000FF"/>
          <w:sz w:val="20"/>
          <w:szCs w:val="20"/>
        </w:rPr>
        <w:t xml:space="preserve"> виде</w:t>
      </w:r>
      <w:r w:rsidR="00F03E0B" w:rsidRPr="005639AD">
        <w:rPr>
          <w:rFonts w:ascii="Times New Roman" w:hAnsi="Times New Roman" w:cs="Times New Roman"/>
          <w:color w:val="0000FF"/>
          <w:sz w:val="20"/>
          <w:szCs w:val="20"/>
        </w:rPr>
        <w:t>.</w:t>
      </w:r>
    </w:p>
    <w:p w14:paraId="2835FA88" w14:textId="77777777" w:rsidR="00EF0F89" w:rsidRPr="00374BEA" w:rsidRDefault="00EF0F89" w:rsidP="00EF0F89">
      <w:pPr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Не получив дохода по Договору 2 (то есть спустя больше года), Истец обратился в Банк и </w:t>
      </w:r>
      <w:r w:rsidRPr="00374BEA">
        <w:rPr>
          <w:rFonts w:ascii="Times New Roman" w:hAnsi="Times New Roman" w:cs="Times New Roman"/>
          <w:color w:val="0000FF"/>
          <w:sz w:val="20"/>
          <w:szCs w:val="20"/>
        </w:rPr>
        <w:t>узнал о том, что заключенный им Договор 2 являлся договором страхования жизни и добровольного медицинского страхования с выплатой дополнительного инвестиционного дохода, а также о том, что Договор 2 был заключен не с Банком, а со Страховой компанией.</w:t>
      </w:r>
    </w:p>
    <w:p w14:paraId="39D8FD10" w14:textId="77777777" w:rsidR="00EF0F89" w:rsidRPr="00374BEA" w:rsidRDefault="00EF0F89" w:rsidP="00EF0F89">
      <w:pPr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Истец расторг Договор 2 в одностороннем порядке и потребовал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от страховой компании </w:t>
      </w:r>
      <w:r w:rsidRPr="00374BEA">
        <w:rPr>
          <w:rFonts w:ascii="Times New Roman" w:hAnsi="Times New Roman" w:cs="Times New Roman"/>
          <w:color w:val="0000FF"/>
          <w:sz w:val="20"/>
          <w:szCs w:val="20"/>
        </w:rPr>
        <w:t>возврата 300 000 рублей. Страхов</w:t>
      </w:r>
      <w:r>
        <w:rPr>
          <w:rFonts w:ascii="Times New Roman" w:hAnsi="Times New Roman" w:cs="Times New Roman"/>
          <w:color w:val="0000FF"/>
          <w:sz w:val="20"/>
          <w:szCs w:val="20"/>
        </w:rPr>
        <w:t>ая</w:t>
      </w: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 компани</w:t>
      </w:r>
      <w:r>
        <w:rPr>
          <w:rFonts w:ascii="Times New Roman" w:hAnsi="Times New Roman" w:cs="Times New Roman"/>
          <w:color w:val="0000FF"/>
          <w:sz w:val="20"/>
          <w:szCs w:val="20"/>
        </w:rPr>
        <w:t>я</w:t>
      </w: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</w:rPr>
        <w:t>вернула</w:t>
      </w: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 210 000 рублей (выкупная сумма), в возврате остальной суммы отказано.</w:t>
      </w:r>
    </w:p>
    <w:p w14:paraId="5471177E" w14:textId="77777777" w:rsidR="00EF0F89" w:rsidRPr="00374BEA" w:rsidRDefault="00EF0F89" w:rsidP="00EF0F89">
      <w:pPr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374BEA">
        <w:rPr>
          <w:rFonts w:ascii="Times New Roman" w:hAnsi="Times New Roman" w:cs="Times New Roman"/>
          <w:color w:val="0000FF"/>
          <w:sz w:val="20"/>
          <w:szCs w:val="20"/>
        </w:rPr>
        <w:t>Истец проси</w:t>
      </w:r>
      <w:r>
        <w:rPr>
          <w:rFonts w:ascii="Times New Roman" w:hAnsi="Times New Roman" w:cs="Times New Roman"/>
          <w:color w:val="0000FF"/>
          <w:sz w:val="20"/>
          <w:szCs w:val="20"/>
        </w:rPr>
        <w:t>т</w:t>
      </w:r>
      <w:r w:rsidRPr="00374BEA">
        <w:rPr>
          <w:rFonts w:ascii="Times New Roman" w:hAnsi="Times New Roman" w:cs="Times New Roman"/>
          <w:color w:val="0000FF"/>
          <w:sz w:val="20"/>
          <w:szCs w:val="20"/>
        </w:rPr>
        <w:t xml:space="preserve"> признать Дог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овор 2 недействительной сделкой, заключенной под влиянием заблуждения, применить последствия недействительности сделки и взыскать с Банка и Страховой компании солидарно убытки. </w:t>
      </w:r>
    </w:p>
    <w:p w14:paraId="119F1DF5" w14:textId="77777777" w:rsidR="000C5665" w:rsidRDefault="000C5665"/>
    <w:sectPr w:rsidR="000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89"/>
    <w:rsid w:val="000C5665"/>
    <w:rsid w:val="00323DC8"/>
    <w:rsid w:val="00556053"/>
    <w:rsid w:val="005639AD"/>
    <w:rsid w:val="00DD418B"/>
    <w:rsid w:val="00EF0F89"/>
    <w:rsid w:val="00F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088A"/>
  <w15:chartTrackingRefBased/>
  <w15:docId w15:val="{CA2D0B6E-028D-4A21-B4C4-8BF3C430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8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 Sarbash</cp:lastModifiedBy>
  <cp:revision>2</cp:revision>
  <dcterms:created xsi:type="dcterms:W3CDTF">2024-08-01T08:25:00Z</dcterms:created>
  <dcterms:modified xsi:type="dcterms:W3CDTF">2024-08-01T08:25:00Z</dcterms:modified>
</cp:coreProperties>
</file>